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line="7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年秋季深圳市深汕特别合作区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原四镇</w:t>
      </w:r>
    </w:p>
    <w:p>
      <w:pPr>
        <w:spacing w:line="7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公办小学招生服务范围划分情况表</w:t>
      </w:r>
    </w:p>
    <w:tbl>
      <w:tblPr>
        <w:tblStyle w:val="4"/>
        <w:tblW w:w="9147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20"/>
        <w:gridCol w:w="3390"/>
        <w:gridCol w:w="111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  <w:t>镇名称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  <w:t>服务范围（社区或村委、街道或自然村）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招生计划人数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鹅埠镇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鹅埠居委、鹅埠村委、下北镇村委、西南村委、新园村委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下北镇村委新生，家长可以自愿选择入学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西湖小学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西湖村委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蛟湖小学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蛟湖村委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水美小学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水美村委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上北镇小学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上北镇村委、红罗村委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田寮小学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田寮村委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鲘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门镇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朝面山、民生、民新村委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第二小学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百安、民安村委和居委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红源小学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红源村委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6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红泉小学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红泉村委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604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kern w:val="0"/>
                <w:sz w:val="32"/>
                <w:szCs w:val="32"/>
              </w:rPr>
              <w:t>小漠镇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小漠镇中心小学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旺官社区、旺渔村委、东旺村委及东旺、南香村委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180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含东旺分教点30人；南香分教点30人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小漠镇元云小学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元新、云新村委及大澳村委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含大澳分教点15人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赤石镇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赤石社区、赤石村委、碗窑村委、冰深村委、明溪村委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225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大安小学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大安村委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明热小学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明热村委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圆墩小学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圆墩村、田坑村、牛朗村、圆墩林场、洛坑村、吉水门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新城小学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新城村委（六个自然村）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新里小学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新里村委（里鱼埔村、秋塘村、大山头村、深冲村）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  <w:bookmarkStart w:id="1" w:name="_GoBack"/>
            <w:bookmarkEnd w:id="1"/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新联小学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新联村委13个自然村</w:t>
            </w: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bookmarkEnd w:id="0"/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hint="default" w:eastAsia="宋体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2FDE"/>
    <w:rsid w:val="40D828CB"/>
    <w:rsid w:val="51170B4C"/>
    <w:rsid w:val="53490B79"/>
    <w:rsid w:val="63D00578"/>
    <w:rsid w:val="69D9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2020-07-17T07:34:00Z</dcterms:created>
  <dc:creator>LinHuang</dc:creator>
  <cp:lastModifiedBy>L·H</cp:lastModifiedBy>
  <dcterms:modified xsi:type="dcterms:W3CDTF">2021-06-10T04:01:40Z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1370CC5D0FF144BE9AF8B0581EB8FC37</vt:lpwstr>
  </property>
</Properties>
</file>