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00" w:lineRule="exact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附件3</w:t>
      </w:r>
    </w:p>
    <w:tbl>
      <w:tblPr>
        <w:tblStyle w:val="5"/>
        <w:tblW w:w="908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8"/>
        <w:gridCol w:w="980"/>
        <w:gridCol w:w="1874"/>
        <w:gridCol w:w="1102"/>
        <w:gridCol w:w="626"/>
        <w:gridCol w:w="684"/>
        <w:gridCol w:w="666"/>
        <w:gridCol w:w="292"/>
        <w:gridCol w:w="386"/>
        <w:gridCol w:w="323"/>
        <w:gridCol w:w="277"/>
        <w:gridCol w:w="574"/>
        <w:gridCol w:w="70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080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eastAsia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" w:hRule="atLeast"/>
          <w:jc w:val="center"/>
        </w:trPr>
        <w:tc>
          <w:tcPr>
            <w:tcW w:w="9080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eastAsia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（</w:t>
            </w:r>
            <w:r>
              <w:rPr>
                <w:rFonts w:ascii="宋体" w:hAnsi="宋体" w:eastAsia="宋体" w:cs="宋体"/>
                <w:kern w:val="0"/>
                <w:sz w:val="22"/>
                <w:szCs w:val="22"/>
              </w:rPr>
              <w:t xml:space="preserve"> 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2020年度）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512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kern w:val="0"/>
                <w:sz w:val="18"/>
                <w:szCs w:val="18"/>
              </w:rPr>
              <w:t>实习生专项经费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6" w:hRule="exact"/>
          <w:jc w:val="center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28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kern w:val="0"/>
                <w:sz w:val="18"/>
                <w:szCs w:val="18"/>
              </w:rPr>
              <w:t>中共深圳市深汕特别合作区纪律检查工作委员会</w:t>
            </w:r>
          </w:p>
        </w:tc>
        <w:tc>
          <w:tcPr>
            <w:tcW w:w="95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6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kern w:val="0"/>
                <w:sz w:val="18"/>
                <w:szCs w:val="18"/>
              </w:rPr>
              <w:t>中共深圳市深汕特别合作区纪律检查工作委员会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" w:hRule="exact"/>
          <w:jc w:val="center"/>
        </w:trPr>
        <w:tc>
          <w:tcPr>
            <w:tcW w:w="156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ascii="宋体" w:hAnsi="宋体" w:eastAsia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/>
                <w:kern w:val="0"/>
                <w:sz w:val="18"/>
                <w:szCs w:val="18"/>
              </w:rPr>
            </w:pPr>
          </w:p>
        </w:tc>
        <w:tc>
          <w:tcPr>
            <w:tcW w:w="11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3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95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/>
                <w:kern w:val="0"/>
                <w:sz w:val="18"/>
                <w:szCs w:val="18"/>
              </w:rPr>
            </w:pPr>
          </w:p>
        </w:tc>
        <w:tc>
          <w:tcPr>
            <w:tcW w:w="18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kern w:val="0"/>
                <w:sz w:val="18"/>
                <w:szCs w:val="18"/>
              </w:rPr>
              <w:t>11.14</w:t>
            </w:r>
          </w:p>
        </w:tc>
        <w:tc>
          <w:tcPr>
            <w:tcW w:w="13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kern w:val="0"/>
                <w:sz w:val="18"/>
                <w:szCs w:val="18"/>
              </w:rPr>
              <w:t>8.14</w:t>
            </w:r>
          </w:p>
        </w:tc>
        <w:tc>
          <w:tcPr>
            <w:tcW w:w="95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0%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/>
                <w:kern w:val="0"/>
                <w:sz w:val="18"/>
                <w:szCs w:val="18"/>
              </w:rPr>
            </w:pPr>
          </w:p>
        </w:tc>
        <w:tc>
          <w:tcPr>
            <w:tcW w:w="18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13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95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0%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/>
                <w:kern w:val="0"/>
                <w:sz w:val="18"/>
                <w:szCs w:val="18"/>
              </w:rPr>
            </w:pPr>
          </w:p>
        </w:tc>
        <w:tc>
          <w:tcPr>
            <w:tcW w:w="18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 xml:space="preserve">      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上年结转资金</w:t>
            </w:r>
          </w:p>
        </w:tc>
        <w:tc>
          <w:tcPr>
            <w:tcW w:w="11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kern w:val="0"/>
                <w:sz w:val="18"/>
                <w:szCs w:val="18"/>
              </w:rPr>
              <w:t>8.14</w:t>
            </w:r>
          </w:p>
        </w:tc>
        <w:tc>
          <w:tcPr>
            <w:tcW w:w="13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kern w:val="0"/>
                <w:sz w:val="18"/>
                <w:szCs w:val="18"/>
              </w:rPr>
              <w:t>8.14</w:t>
            </w:r>
          </w:p>
        </w:tc>
        <w:tc>
          <w:tcPr>
            <w:tcW w:w="95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0%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/>
                <w:kern w:val="0"/>
                <w:sz w:val="18"/>
                <w:szCs w:val="18"/>
              </w:rPr>
            </w:pPr>
          </w:p>
        </w:tc>
        <w:tc>
          <w:tcPr>
            <w:tcW w:w="18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 xml:space="preserve">  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11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3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95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0%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26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22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1" w:hRule="exact"/>
          <w:jc w:val="center"/>
        </w:trPr>
        <w:tc>
          <w:tcPr>
            <w:tcW w:w="58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/>
                <w:kern w:val="0"/>
                <w:sz w:val="18"/>
                <w:szCs w:val="18"/>
              </w:rPr>
            </w:pPr>
          </w:p>
        </w:tc>
        <w:tc>
          <w:tcPr>
            <w:tcW w:w="526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kern w:val="0"/>
                <w:sz w:val="18"/>
                <w:szCs w:val="18"/>
              </w:rPr>
              <w:t>按时支付实际到岗的实习生路费。</w:t>
            </w:r>
          </w:p>
        </w:tc>
        <w:tc>
          <w:tcPr>
            <w:tcW w:w="322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实习生招聘计划属区组织人事局，全区统一安排。本年受疫情影响，我区未开展实习生招聘工作。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exact"/>
          <w:jc w:val="center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绩</w:t>
            </w:r>
            <w:r>
              <w:rPr>
                <w:rFonts w:ascii="宋体" w:hAnsi="宋体" w:eastAsia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</w:t>
            </w:r>
            <w:r>
              <w:rPr>
                <w:rFonts w:ascii="宋体" w:hAnsi="宋体" w:eastAsia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</w:t>
            </w:r>
            <w:r>
              <w:rPr>
                <w:rFonts w:ascii="宋体" w:hAnsi="宋体" w:eastAsia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8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72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6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67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2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82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87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72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实习生人数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按需</w:t>
            </w:r>
          </w:p>
        </w:tc>
        <w:tc>
          <w:tcPr>
            <w:tcW w:w="6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0%</w:t>
            </w:r>
          </w:p>
        </w:tc>
        <w:tc>
          <w:tcPr>
            <w:tcW w:w="67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2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实习生招聘计划属区组织人事局，全区统一安排。本年受疫情影响，我区未开展实习生招聘工作。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92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/>
                <w:kern w:val="0"/>
                <w:sz w:val="18"/>
                <w:szCs w:val="18"/>
              </w:rPr>
            </w:pPr>
          </w:p>
        </w:tc>
        <w:tc>
          <w:tcPr>
            <w:tcW w:w="187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72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实习生差旅费支付准确性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6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0%</w:t>
            </w:r>
          </w:p>
        </w:tc>
        <w:tc>
          <w:tcPr>
            <w:tcW w:w="67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2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实习生招聘计划属区组织人事局，全区统一安排。本年受疫情影响，我区未开展实习生招聘工作。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29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/>
                <w:kern w:val="0"/>
                <w:sz w:val="18"/>
                <w:szCs w:val="18"/>
              </w:rPr>
            </w:pPr>
          </w:p>
        </w:tc>
        <w:tc>
          <w:tcPr>
            <w:tcW w:w="187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72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实习生差旅费支付及时性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及时</w:t>
            </w:r>
          </w:p>
        </w:tc>
        <w:tc>
          <w:tcPr>
            <w:tcW w:w="6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0%</w:t>
            </w:r>
          </w:p>
        </w:tc>
        <w:tc>
          <w:tcPr>
            <w:tcW w:w="67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2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实习生招聘计划属区组织人事局，全区统一安排。本年受疫情影响，我区未开展实习生招聘工作。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38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/>
                <w:kern w:val="0"/>
                <w:sz w:val="18"/>
                <w:szCs w:val="18"/>
              </w:rPr>
            </w:pPr>
          </w:p>
        </w:tc>
        <w:tc>
          <w:tcPr>
            <w:tcW w:w="187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72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支出进度达标率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≥95%</w:t>
            </w:r>
          </w:p>
        </w:tc>
        <w:tc>
          <w:tcPr>
            <w:tcW w:w="6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0%</w:t>
            </w:r>
          </w:p>
        </w:tc>
        <w:tc>
          <w:tcPr>
            <w:tcW w:w="67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2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实习生招聘计划属区组织人事局，全区统一安排。本年受疫情影响，我区未开展实习生招聘工作。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63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效益指标</w:t>
            </w:r>
          </w:p>
          <w:p>
            <w:pPr>
              <w:spacing w:line="240" w:lineRule="exact"/>
              <w:jc w:val="center"/>
              <w:rPr>
                <w:rFonts w:ascii="宋体" w:hAnsi="宋体" w:eastAsia="宋体"/>
                <w:kern w:val="0"/>
                <w:sz w:val="18"/>
                <w:szCs w:val="18"/>
              </w:rPr>
            </w:pPr>
          </w:p>
        </w:tc>
        <w:tc>
          <w:tcPr>
            <w:tcW w:w="187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经济效益指标</w:t>
            </w:r>
          </w:p>
        </w:tc>
        <w:tc>
          <w:tcPr>
            <w:tcW w:w="172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不适用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不适用</w:t>
            </w:r>
          </w:p>
        </w:tc>
        <w:tc>
          <w:tcPr>
            <w:tcW w:w="6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0%</w:t>
            </w:r>
          </w:p>
        </w:tc>
        <w:tc>
          <w:tcPr>
            <w:tcW w:w="67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2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实习生招聘计划属区组织人事局，全区统一安排。本年受疫情影响，我区未开展实习生招聘工作。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8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/>
                <w:kern w:val="0"/>
                <w:sz w:val="18"/>
                <w:szCs w:val="18"/>
              </w:rPr>
            </w:pPr>
          </w:p>
        </w:tc>
        <w:tc>
          <w:tcPr>
            <w:tcW w:w="187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社会效益指标</w:t>
            </w:r>
          </w:p>
        </w:tc>
        <w:tc>
          <w:tcPr>
            <w:tcW w:w="172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我区口碑及愿意至我区实习的在校高校学生数量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bookmarkStart w:id="0" w:name="_GoBack"/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有所提升</w:t>
            </w:r>
            <w:bookmarkEnd w:id="0"/>
          </w:p>
        </w:tc>
        <w:tc>
          <w:tcPr>
            <w:tcW w:w="6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0%</w:t>
            </w:r>
          </w:p>
        </w:tc>
        <w:tc>
          <w:tcPr>
            <w:tcW w:w="67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2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实习生招聘计划属区组织人事局，全区统一安排。本年受疫情影响，我区未开展实习生招聘工作。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87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/>
                <w:kern w:val="0"/>
                <w:sz w:val="18"/>
                <w:szCs w:val="18"/>
              </w:rPr>
            </w:pPr>
          </w:p>
        </w:tc>
        <w:tc>
          <w:tcPr>
            <w:tcW w:w="187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生态效益指标</w:t>
            </w:r>
          </w:p>
        </w:tc>
        <w:tc>
          <w:tcPr>
            <w:tcW w:w="172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不适用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不适用</w:t>
            </w:r>
          </w:p>
        </w:tc>
        <w:tc>
          <w:tcPr>
            <w:tcW w:w="6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0%</w:t>
            </w:r>
          </w:p>
        </w:tc>
        <w:tc>
          <w:tcPr>
            <w:tcW w:w="67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2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实习生招聘计划属区组织人事局，全区统一安排。本年受疫情影响，我区未开展实习生招聘工作。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1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/>
                <w:kern w:val="0"/>
                <w:sz w:val="18"/>
                <w:szCs w:val="18"/>
              </w:rPr>
            </w:pPr>
          </w:p>
        </w:tc>
        <w:tc>
          <w:tcPr>
            <w:tcW w:w="187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72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实习生满意度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90%满意</w:t>
            </w:r>
          </w:p>
        </w:tc>
        <w:tc>
          <w:tcPr>
            <w:tcW w:w="6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0%</w:t>
            </w:r>
          </w:p>
        </w:tc>
        <w:tc>
          <w:tcPr>
            <w:tcW w:w="67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2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实习生招聘计划属区组织人事局，全区统一安排。本年受疫情影响，我区未开展实习生招聘工作。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652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67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0</w:t>
            </w:r>
          </w:p>
        </w:tc>
        <w:tc>
          <w:tcPr>
            <w:tcW w:w="12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FB76A99"/>
    <w:rsid w:val="00552EE0"/>
    <w:rsid w:val="00DF18A3"/>
    <w:rsid w:val="0CF71B06"/>
    <w:rsid w:val="24165F05"/>
    <w:rsid w:val="25604EB2"/>
    <w:rsid w:val="3FB76A99"/>
    <w:rsid w:val="42EF326A"/>
    <w:rsid w:val="44752335"/>
    <w:rsid w:val="48677395"/>
    <w:rsid w:val="4D9B5E41"/>
    <w:rsid w:val="4EF5141C"/>
    <w:rsid w:val="757B1647"/>
    <w:rsid w:val="7BF13DF2"/>
    <w:rsid w:val="7FA956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99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0"/>
      <w:szCs w:val="30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9"/>
    <w:qFormat/>
    <w:uiPriority w:val="0"/>
    <w:pPr>
      <w:jc w:val="left"/>
    </w:p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eastAsia="宋体"/>
      <w:sz w:val="18"/>
      <w:szCs w:val="18"/>
    </w:rPr>
  </w:style>
  <w:style w:type="paragraph" w:styleId="4">
    <w:name w:val="annotation subject"/>
    <w:basedOn w:val="2"/>
    <w:next w:val="2"/>
    <w:link w:val="10"/>
    <w:qFormat/>
    <w:uiPriority w:val="0"/>
    <w:rPr>
      <w:b/>
      <w:bCs/>
    </w:rPr>
  </w:style>
  <w:style w:type="character" w:styleId="7">
    <w:name w:val="page number"/>
    <w:basedOn w:val="6"/>
    <w:qFormat/>
    <w:uiPriority w:val="99"/>
  </w:style>
  <w:style w:type="character" w:styleId="8">
    <w:name w:val="annotation reference"/>
    <w:basedOn w:val="6"/>
    <w:uiPriority w:val="0"/>
    <w:rPr>
      <w:sz w:val="21"/>
      <w:szCs w:val="21"/>
    </w:rPr>
  </w:style>
  <w:style w:type="character" w:customStyle="1" w:styleId="9">
    <w:name w:val="批注文字 字符"/>
    <w:basedOn w:val="6"/>
    <w:link w:val="2"/>
    <w:uiPriority w:val="0"/>
    <w:rPr>
      <w:rFonts w:eastAsia="仿宋_GB2312"/>
      <w:kern w:val="2"/>
      <w:sz w:val="30"/>
      <w:szCs w:val="30"/>
    </w:rPr>
  </w:style>
  <w:style w:type="character" w:customStyle="1" w:styleId="10">
    <w:name w:val="批注主题 字符"/>
    <w:basedOn w:val="9"/>
    <w:link w:val="4"/>
    <w:qFormat/>
    <w:uiPriority w:val="0"/>
    <w:rPr>
      <w:rFonts w:eastAsia="仿宋_GB2312"/>
      <w:b/>
      <w:bCs/>
      <w:kern w:val="2"/>
      <w:sz w:val="30"/>
      <w:szCs w:val="3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151</Words>
  <Characters>862</Characters>
  <Lines>7</Lines>
  <Paragraphs>2</Paragraphs>
  <TotalTime>0</TotalTime>
  <ScaleCrop>false</ScaleCrop>
  <LinksUpToDate>false</LinksUpToDate>
  <CharactersWithSpaces>1011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2021-04-07T01:50:00Z</dcterms:created>
  <dc:creator>apple</dc:creator>
  <cp:lastModifiedBy> </cp:lastModifiedBy>
  <dcterms:modified xsi:type="dcterms:W3CDTF">2021-09-30T02:22:25Z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76FB629FEA3B426A87D678DCDE591EE6</vt:lpwstr>
  </property>
</Properties>
</file>