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kern w:val="0"/>
          <w:sz w:val="44"/>
          <w:szCs w:val="44"/>
          <w:shd w:val="clear" w:color="auto" w:fill="FFFFFF"/>
          <w:lang w:bidi="ar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kern w:val="0"/>
          <w:sz w:val="44"/>
          <w:szCs w:val="44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《深圳市深汕特别合作区2021年支持工业</w:t>
      </w:r>
    </w:p>
    <w:p>
      <w:pPr>
        <w:shd w:val="clear" w:color="auto" w:fill="FFFFFF"/>
        <w:spacing w:line="560" w:lineRule="exact"/>
        <w:jc w:val="center"/>
        <w:rPr>
          <w:rFonts w:hint="default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kern w:val="0"/>
          <w:sz w:val="44"/>
          <w:szCs w:val="44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项目加快建设奖励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kern w:val="0"/>
          <w:sz w:val="44"/>
          <w:szCs w:val="44"/>
          <w:shd w:val="clear" w:color="auto" w:fill="FFFFFF"/>
          <w:lang w:eastAsia="zh-CN" w:bidi="ar"/>
          <w14:textFill>
            <w14:solidFill>
              <w14:schemeClr w14:val="tx1"/>
            </w14:solidFill>
          </w14:textFill>
        </w:rPr>
        <w:t>措施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kern w:val="0"/>
          <w:sz w:val="44"/>
          <w:szCs w:val="44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》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政策解读</w:t>
      </w:r>
    </w:p>
    <w:p>
      <w:pPr>
        <w:pStyle w:val="7"/>
        <w:widowControl/>
        <w:adjustRightInd w:val="0"/>
        <w:spacing w:beforeAutospacing="0" w:afterAutospacing="0"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</w:p>
    <w:p>
      <w:pPr>
        <w:pStyle w:val="7"/>
        <w:widowControl/>
        <w:adjustRightInd w:val="0"/>
        <w:spacing w:beforeAutospacing="0" w:afterAutospacing="0" w:line="560" w:lineRule="exact"/>
        <w:ind w:firstLine="640" w:firstLineChars="200"/>
        <w:jc w:val="both"/>
        <w:rPr>
          <w:rFonts w:hint="default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政策背景</w:t>
      </w:r>
    </w:p>
    <w:p>
      <w:pPr>
        <w:pStyle w:val="7"/>
        <w:widowControl/>
        <w:adjustRightInd w:val="0"/>
        <w:spacing w:beforeAutospacing="0" w:afterAutospacing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 w:themeColor="text1"/>
          <w:spacing w:val="0"/>
          <w:kern w:val="2"/>
          <w:sz w:val="32"/>
          <w:szCs w:val="32"/>
          <w:shd w:val="clear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为贯彻落实市政府《2021年经济社会发展提质增效“十大计划”》工作部署，做好2021年全区工业经济稳增长工作，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 w:themeColor="text1"/>
          <w:spacing w:val="0"/>
          <w:kern w:val="2"/>
          <w:sz w:val="32"/>
          <w:szCs w:val="32"/>
          <w:shd w:val="clear"/>
          <w:lang w:val="en-US" w:eastAsia="zh-CN" w:bidi="ar-SA"/>
          <w14:textFill>
            <w14:solidFill>
              <w14:schemeClr w14:val="tx1"/>
            </w14:solidFill>
          </w14:textFill>
        </w:rPr>
        <w:t>充分发挥财政资金的导向和激励作用，促进工业项目加快建设，推动产业加快集聚，我局制定了《深圳市深汕特别合作区2021年支持工业项目加快建设奖励措施》（以下简称《奖励措施》）。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default" w:ascii="黑体" w:hAnsi="黑体" w:eastAsia="黑体" w:cs="仿宋"/>
          <w:b w:val="0"/>
          <w:bCs w:val="0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</w:t>
      </w:r>
      <w:r>
        <w:rPr>
          <w:rFonts w:hint="eastAsia" w:ascii="黑体" w:hAnsi="黑体" w:eastAsia="黑体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政策依据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《2021年深圳市工业投资稳增长“挂图作战”工作方案》《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深圳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市2021年经济社会发展提质增效“十大计划”》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等文件要求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pStyle w:val="7"/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黑体" w:hAnsi="黑体" w:eastAsia="黑体" w:cs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仿宋"/>
          <w:b w:val="0"/>
          <w:bCs w:val="0"/>
          <w:color w:val="000000" w:themeColor="text1"/>
          <w:sz w:val="32"/>
          <w:szCs w:val="32"/>
          <w:shd w:val="clear"/>
          <w14:textFill>
            <w14:solidFill>
              <w14:schemeClr w14:val="tx1"/>
            </w14:solidFill>
          </w14:textFill>
        </w:rPr>
        <w:t>三、《</w:t>
      </w:r>
      <w:r>
        <w:rPr>
          <w:rFonts w:hint="eastAsia" w:ascii="黑体" w:hAnsi="黑体" w:eastAsia="黑体" w:cs="仿宋"/>
          <w:b w:val="0"/>
          <w:bCs w:val="0"/>
          <w:color w:val="000000" w:themeColor="text1"/>
          <w:sz w:val="32"/>
          <w:szCs w:val="32"/>
          <w:shd w:val="clear"/>
          <w:lang w:val="en-US" w:eastAsia="zh-CN"/>
          <w14:textFill>
            <w14:solidFill>
              <w14:schemeClr w14:val="tx1"/>
            </w14:solidFill>
          </w14:textFill>
        </w:rPr>
        <w:t>奖励</w:t>
      </w:r>
      <w:r>
        <w:rPr>
          <w:rFonts w:hint="eastAsia" w:ascii="黑体" w:hAnsi="黑体" w:eastAsia="黑体" w:cs="仿宋"/>
          <w:b w:val="0"/>
          <w:bCs w:val="0"/>
          <w:color w:val="000000" w:themeColor="text1"/>
          <w:sz w:val="32"/>
          <w:szCs w:val="32"/>
          <w:shd w:val="clear"/>
          <w:lang w:eastAsia="zh-CN"/>
          <w14:textFill>
            <w14:solidFill>
              <w14:schemeClr w14:val="tx1"/>
            </w14:solidFill>
          </w14:textFill>
        </w:rPr>
        <w:t>措施</w:t>
      </w:r>
      <w:r>
        <w:rPr>
          <w:rFonts w:hint="eastAsia" w:ascii="黑体" w:hAnsi="黑体" w:eastAsia="黑体" w:cs="仿宋"/>
          <w:b w:val="0"/>
          <w:bCs w:val="0"/>
          <w:color w:val="000000" w:themeColor="text1"/>
          <w:sz w:val="32"/>
          <w:szCs w:val="32"/>
          <w:shd w:val="clear"/>
          <w14:textFill>
            <w14:solidFill>
              <w14:schemeClr w14:val="tx1"/>
            </w14:solidFill>
          </w14:textFill>
        </w:rPr>
        <w:t>》主要内容</w:t>
      </w:r>
    </w:p>
    <w:p>
      <w:pPr>
        <w:keepNext w:val="0"/>
        <w:keepLines w:val="0"/>
        <w:spacing w:line="560" w:lineRule="exact"/>
        <w:ind w:firstLine="640" w:firstLineChars="200"/>
        <w:rPr>
          <w:rFonts w:hint="default"/>
          <w:b w:val="0"/>
          <w:bCs w:val="0"/>
          <w:lang w:val="en-US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为推动项目建设进度，尽快形成工业有效投资，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奖励措施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》主要涵盖了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6个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具体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奖励项目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，包括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激励工业企业增资扩产、鼓励工业企业技术改造、补贴重点项目设备购置、奖励企业超额完成投资、奖励企业纳统报数、加大产品推广力度。</w:t>
      </w:r>
    </w:p>
    <w:p>
      <w:pPr>
        <w:pStyle w:val="7"/>
        <w:widowControl/>
        <w:adjustRightInd/>
        <w:spacing w:beforeAutospacing="0" w:afterAutospacing="0" w:line="560" w:lineRule="exact"/>
        <w:ind w:firstLine="640" w:firstLineChars="200"/>
        <w:jc w:val="both"/>
        <w:rPr>
          <w:rFonts w:hint="eastAsia" w:ascii="黑体" w:hAnsi="黑体" w:eastAsia="黑体" w:cs="仿宋"/>
          <w:b w:val="0"/>
          <w:bCs w:val="0"/>
          <w:color w:val="000000" w:themeColor="text1"/>
          <w:sz w:val="32"/>
          <w:szCs w:val="32"/>
          <w:shd w:val="clear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仿宋"/>
          <w:b w:val="0"/>
          <w:bCs w:val="0"/>
          <w:color w:val="000000" w:themeColor="text1"/>
          <w:sz w:val="32"/>
          <w:szCs w:val="32"/>
          <w:shd w:val="clear"/>
          <w:lang w:val="en-US" w:eastAsia="zh-CN"/>
          <w14:textFill>
            <w14:solidFill>
              <w14:schemeClr w14:val="tx1"/>
            </w14:solidFill>
          </w14:textFill>
        </w:rPr>
        <w:t>四、常见问题解答</w:t>
      </w:r>
    </w:p>
    <w:p>
      <w:pPr>
        <w:pStyle w:val="7"/>
        <w:widowControl/>
        <w:adjustRightInd w:val="0"/>
        <w:spacing w:beforeAutospacing="0" w:afterAutospacing="0" w:line="560" w:lineRule="exact"/>
        <w:ind w:firstLine="640" w:firstLineChars="200"/>
        <w:jc w:val="both"/>
        <w:rPr>
          <w:rStyle w:val="11"/>
          <w:rFonts w:hint="eastAsia" w:ascii="楷体_GB2312" w:hAnsi="楷体_GB2312" w:eastAsia="楷体_GB2312" w:cs="楷体_GB2312"/>
          <w:b w:val="0"/>
          <w:bCs w:val="0"/>
          <w:color w:val="000000" w:themeColor="text1"/>
          <w:sz w:val="32"/>
          <w:szCs w:val="32"/>
          <w:shd w:val="clear" w:color="auto" w:fill="FFFFFF"/>
          <w:lang w:val="en-US"/>
          <w14:textFill>
            <w14:solidFill>
              <w14:schemeClr w14:val="tx1"/>
            </w14:solidFill>
          </w14:textFill>
        </w:rPr>
      </w:pPr>
      <w:r>
        <w:rPr>
          <w:rStyle w:val="11"/>
          <w:rFonts w:hint="eastAsia" w:ascii="楷体_GB2312" w:hAnsi="楷体_GB2312" w:eastAsia="楷体_GB2312" w:cs="楷体_GB2312"/>
          <w:b w:val="0"/>
          <w:bCs w:val="0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Style w:val="11"/>
          <w:rFonts w:hint="eastAsia" w:ascii="楷体_GB2312" w:hAnsi="楷体_GB2312" w:eastAsia="楷体_GB2312" w:cs="楷体_GB2312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一）申报基本条件是什么？</w:t>
      </w:r>
    </w:p>
    <w:p>
      <w:pPr>
        <w:pStyle w:val="7"/>
        <w:widowControl/>
        <w:adjustRightInd w:val="0"/>
        <w:spacing w:beforeAutospacing="0" w:afterAutospacing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获得奖励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措施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支持的单位必须同时符合以下条件：</w:t>
      </w:r>
    </w:p>
    <w:p>
      <w:pPr>
        <w:pStyle w:val="7"/>
        <w:widowControl/>
        <w:adjustRightInd w:val="0"/>
        <w:spacing w:beforeAutospacing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申报主体是注册地、纳税地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和统计地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均在深汕特别合作区的企业。</w:t>
      </w:r>
    </w:p>
    <w:p>
      <w:pPr>
        <w:pStyle w:val="7"/>
        <w:widowControl/>
        <w:adjustRightInd w:val="0"/>
        <w:spacing w:beforeAutospacing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5"/>
          <w:sz w:val="32"/>
          <w:szCs w:val="32"/>
          <w14:textFill>
            <w14:solidFill>
              <w14:schemeClr w14:val="tx1"/>
            </w14:solidFill>
          </w14:textFill>
        </w:rPr>
        <w:t>申报项目实施地在深汕特别合作区。</w:t>
      </w:r>
    </w:p>
    <w:p>
      <w:pPr>
        <w:pStyle w:val="7"/>
        <w:widowControl/>
        <w:adjustRightInd w:val="0"/>
        <w:spacing w:beforeAutospacing="0" w:afterAutospacing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未违反国家、省、市联合惩戒政策和制度规定，未被相关部门列为失信联合惩戒对象。</w:t>
      </w:r>
    </w:p>
    <w:p>
      <w:pPr>
        <w:pStyle w:val="7"/>
        <w:widowControl/>
        <w:adjustRightInd w:val="0"/>
        <w:spacing w:beforeAutospacing="0" w:afterAutospacing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获得奖励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措施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支持的个人必须同时符合以下条件：</w:t>
      </w:r>
    </w:p>
    <w:p>
      <w:pPr>
        <w:adjustRightInd w:val="0"/>
        <w:snapToGrid w:val="0"/>
        <w:spacing w:line="560" w:lineRule="exact"/>
        <w:ind w:firstLine="640" w:firstLineChars="200"/>
        <w:rPr>
          <w:rFonts w:eastAsia="仿宋_GB2312"/>
          <w:b w:val="0"/>
          <w:bCs w:val="0"/>
          <w:szCs w:val="32"/>
        </w:rPr>
      </w:pPr>
      <w:r>
        <w:rPr>
          <w:rFonts w:hint="eastAsia" w:eastAsia="仿宋_GB2312"/>
          <w:b w:val="0"/>
          <w:bCs w:val="0"/>
          <w:szCs w:val="32"/>
          <w:lang w:val="en-US" w:eastAsia="zh-CN"/>
        </w:rPr>
        <w:t>1.</w:t>
      </w:r>
      <w:r>
        <w:rPr>
          <w:rFonts w:eastAsia="仿宋_GB2312"/>
          <w:b w:val="0"/>
          <w:bCs w:val="0"/>
          <w:szCs w:val="32"/>
        </w:rPr>
        <w:t>遵纪守法，近</w:t>
      </w:r>
      <w:r>
        <w:rPr>
          <w:rFonts w:hint="eastAsia" w:eastAsia="仿宋_GB2312"/>
          <w:b w:val="0"/>
          <w:bCs w:val="0"/>
          <w:szCs w:val="32"/>
        </w:rPr>
        <w:t>两年</w:t>
      </w:r>
      <w:r>
        <w:rPr>
          <w:rFonts w:eastAsia="仿宋_GB2312"/>
          <w:b w:val="0"/>
          <w:bCs w:val="0"/>
          <w:szCs w:val="32"/>
        </w:rPr>
        <w:t>无犯罪记录。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b w:val="0"/>
          <w:bCs w:val="0"/>
          <w:color w:val="000000" w:themeColor="text1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b w:val="0"/>
          <w:bCs w:val="0"/>
          <w:szCs w:val="32"/>
          <w:lang w:val="en-US" w:eastAsia="zh-CN"/>
        </w:rPr>
        <w:t>2.</w:t>
      </w:r>
      <w:r>
        <w:rPr>
          <w:rFonts w:eastAsia="仿宋_GB2312"/>
          <w:b w:val="0"/>
          <w:bCs w:val="0"/>
          <w:szCs w:val="32"/>
        </w:rPr>
        <w:t>至申请时仍</w:t>
      </w:r>
      <w:r>
        <w:rPr>
          <w:rFonts w:hint="eastAsia" w:eastAsia="仿宋_GB2312"/>
          <w:b w:val="0"/>
          <w:bCs w:val="0"/>
          <w:szCs w:val="32"/>
        </w:rPr>
        <w:t>满足奖励</w:t>
      </w:r>
      <w:r>
        <w:rPr>
          <w:rFonts w:hint="eastAsia" w:eastAsia="仿宋_GB2312"/>
          <w:b w:val="0"/>
          <w:bCs w:val="0"/>
          <w:szCs w:val="32"/>
          <w:lang w:eastAsia="zh-CN"/>
        </w:rPr>
        <w:t>措施</w:t>
      </w:r>
      <w:r>
        <w:rPr>
          <w:rFonts w:hint="eastAsia" w:eastAsia="仿宋_GB2312"/>
          <w:b w:val="0"/>
          <w:bCs w:val="0"/>
          <w:szCs w:val="32"/>
        </w:rPr>
        <w:t>中要求的申报条件</w:t>
      </w:r>
      <w:r>
        <w:rPr>
          <w:rFonts w:hint="eastAsia" w:eastAsia="仿宋_GB2312"/>
          <w:szCs w:val="32"/>
          <w:lang w:eastAsia="zh-CN"/>
        </w:rPr>
        <w:t>（</w:t>
      </w:r>
      <w:r>
        <w:rPr>
          <w:rFonts w:hint="eastAsia" w:eastAsia="仿宋_GB2312"/>
          <w:szCs w:val="32"/>
          <w:lang w:val="en-US" w:eastAsia="zh-CN"/>
        </w:rPr>
        <w:t>从统计人员的报数质量、时效、积极性等方面综合考量</w:t>
      </w:r>
      <w:r>
        <w:rPr>
          <w:rFonts w:hint="eastAsia" w:eastAsia="仿宋_GB2312"/>
          <w:szCs w:val="32"/>
          <w:lang w:eastAsia="zh-CN"/>
        </w:rPr>
        <w:t>）</w:t>
      </w:r>
      <w:r>
        <w:rPr>
          <w:rFonts w:hint="eastAsia" w:eastAsia="仿宋_GB2312"/>
          <w:szCs w:val="32"/>
        </w:rPr>
        <w:t>。</w:t>
      </w:r>
    </w:p>
    <w:p>
      <w:pPr>
        <w:pStyle w:val="7"/>
        <w:widowControl/>
        <w:adjustRightInd w:val="0"/>
        <w:spacing w:beforeAutospacing="0" w:afterAutospacing="0" w:line="560" w:lineRule="exact"/>
        <w:ind w:firstLine="640" w:firstLineChars="200"/>
        <w:jc w:val="both"/>
        <w:rPr>
          <w:rStyle w:val="11"/>
          <w:rFonts w:hint="eastAsia" w:ascii="楷体_GB2312" w:hAnsi="楷体_GB2312" w:eastAsia="楷体_GB2312" w:cs="楷体_GB2312"/>
          <w:b w:val="0"/>
          <w:bCs w:val="0"/>
          <w:color w:val="000000" w:themeColor="text1"/>
          <w:sz w:val="32"/>
          <w:szCs w:val="32"/>
          <w:shd w:val="clear" w:color="auto" w:fill="FFFFFF"/>
          <w:lang w:val="en-US"/>
          <w14:textFill>
            <w14:solidFill>
              <w14:schemeClr w14:val="tx1"/>
            </w14:solidFill>
          </w14:textFill>
        </w:rPr>
      </w:pPr>
      <w:r>
        <w:rPr>
          <w:rStyle w:val="11"/>
          <w:rFonts w:hint="eastAsia" w:ascii="楷体_GB2312" w:hAnsi="楷体_GB2312" w:eastAsia="楷体_GB2312" w:cs="楷体_GB2312"/>
          <w:b w:val="0"/>
          <w:bCs w:val="0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Style w:val="11"/>
          <w:rFonts w:hint="eastAsia" w:ascii="楷体_GB2312" w:hAnsi="楷体_GB2312" w:eastAsia="楷体_GB2312" w:cs="楷体_GB2312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二）如何申报？</w:t>
      </w:r>
    </w:p>
    <w:p>
      <w:pPr>
        <w:pStyle w:val="7"/>
        <w:widowControl/>
        <w:adjustRightInd w:val="0"/>
        <w:spacing w:beforeAutospacing="0" w:afterAutospacing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区科技创新和经济服务局</w:t>
      </w:r>
      <w:r>
        <w:rPr>
          <w:rFonts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(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以下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简称区科创经服局)根据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奖励措施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》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制定配套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实施细则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及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申报指南，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将在申报指南中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明确申报时间、申报材料、办理流程等事项。</w:t>
      </w:r>
    </w:p>
    <w:p>
      <w:pPr>
        <w:pStyle w:val="7"/>
        <w:widowControl/>
        <w:adjustRightInd w:val="0"/>
        <w:spacing w:beforeAutospacing="0" w:afterAutospacing="0" w:line="560" w:lineRule="exact"/>
        <w:ind w:firstLine="640" w:firstLineChars="200"/>
        <w:jc w:val="both"/>
        <w:rPr>
          <w:rStyle w:val="11"/>
          <w:rFonts w:hint="eastAsia" w:ascii="楷体_GB2312" w:hAnsi="楷体_GB2312" w:eastAsia="楷体_GB2312" w:cs="楷体_GB2312"/>
          <w:b w:val="0"/>
          <w:bCs w:val="0"/>
          <w:color w:val="000000" w:themeColor="text1"/>
          <w:sz w:val="32"/>
          <w:szCs w:val="32"/>
          <w:shd w:val="clear" w:color="auto" w:fill="FFFFFF"/>
          <w:lang w:val="en-US"/>
          <w14:textFill>
            <w14:solidFill>
              <w14:schemeClr w14:val="tx1"/>
            </w14:solidFill>
          </w14:textFill>
        </w:rPr>
      </w:pPr>
      <w:r>
        <w:rPr>
          <w:rStyle w:val="11"/>
          <w:rFonts w:hint="eastAsia" w:ascii="楷体_GB2312" w:hAnsi="楷体_GB2312" w:eastAsia="楷体_GB2312" w:cs="楷体_GB2312"/>
          <w:b w:val="0"/>
          <w:bCs w:val="0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Style w:val="11"/>
          <w:rFonts w:hint="eastAsia" w:ascii="楷体_GB2312" w:hAnsi="楷体_GB2312" w:eastAsia="楷体_GB2312" w:cs="楷体_GB2312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三）奖励措施实施的起止时间是什么？</w:t>
      </w:r>
    </w:p>
    <w:p>
      <w:pPr>
        <w:shd w:val="clear" w:color="auto" w:fill="FFFFFF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</w:rPr>
        <w:t>本</w:t>
      </w:r>
      <w:r>
        <w:rPr>
          <w:rFonts w:hint="eastAsia" w:ascii="仿宋_GB2312" w:hAnsi="仿宋_GB2312" w:eastAsia="仿宋_GB2312" w:cs="仿宋_GB2312"/>
          <w:b w:val="0"/>
          <w:bCs w:val="0"/>
          <w:lang w:eastAsia="zh-CN"/>
        </w:rPr>
        <w:t>措施</w:t>
      </w:r>
      <w:r>
        <w:rPr>
          <w:rFonts w:hint="eastAsia" w:ascii="仿宋_GB2312" w:hAnsi="仿宋_GB2312" w:eastAsia="仿宋_GB2312" w:cs="仿宋_GB2312"/>
          <w:b w:val="0"/>
          <w:bCs w:val="0"/>
        </w:rPr>
        <w:t>自2021年印发之日起执行，有效期至2022年1月31日。</w:t>
      </w:r>
    </w:p>
    <w:p>
      <w:pPr>
        <w:pStyle w:val="7"/>
        <w:widowControl/>
        <w:numPr>
          <w:ilvl w:val="-1"/>
          <w:numId w:val="0"/>
        </w:numPr>
        <w:adjustRightInd w:val="0"/>
        <w:spacing w:beforeAutospacing="0" w:afterAutospacing="0" w:line="560" w:lineRule="exact"/>
        <w:ind w:firstLine="640" w:firstLineChars="200"/>
        <w:jc w:val="both"/>
        <w:rPr>
          <w:rStyle w:val="11"/>
          <w:rFonts w:hint="eastAsia" w:ascii="楷体_GB2312" w:hAnsi="楷体_GB2312" w:eastAsia="楷体_GB2312" w:cs="楷体_GB2312"/>
          <w:b w:val="0"/>
          <w:bCs w:val="0"/>
          <w:color w:val="000000" w:themeColor="text1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11"/>
          <w:rFonts w:hint="eastAsia" w:ascii="楷体_GB2312" w:hAnsi="楷体_GB2312" w:eastAsia="楷体_GB2312" w:cs="楷体_GB2312"/>
          <w:b w:val="0"/>
          <w:bCs w:val="0"/>
          <w:color w:val="000000" w:themeColor="text1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（四）《奖励措施》涉及条例能否重复奖励？</w:t>
      </w:r>
    </w:p>
    <w:p>
      <w:pPr>
        <w:pStyle w:val="7"/>
        <w:widowControl/>
        <w:numPr>
          <w:ilvl w:val="0"/>
          <w:numId w:val="0"/>
        </w:numPr>
        <w:adjustRightInd w:val="0"/>
        <w:spacing w:beforeAutospacing="0" w:afterAutospacing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21"/>
          <w:highlight w:val="none"/>
          <w:shd w:val="clear" w:color="auto" w:fill="auto"/>
        </w:rPr>
      </w:pPr>
      <w:r>
        <w:rPr>
          <w:rStyle w:val="10"/>
          <w:rFonts w:hint="eastAsia" w:ascii="仿宋_GB2312" w:hAnsi="仿宋_GB2312" w:eastAsia="仿宋_GB2312" w:cs="仿宋_GB2312"/>
          <w:b w:val="0"/>
          <w:bCs w:val="0"/>
          <w:kern w:val="2"/>
          <w:sz w:val="32"/>
          <w:szCs w:val="21"/>
          <w:shd w:val="clear"/>
          <w:lang w:val="en-US" w:eastAsia="zh-CN"/>
        </w:rPr>
        <w:t>《奖励措施》第一条、第二条、第三条、第四条不能重复奖励，若符合两条及以上条件，择高进行奖励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21"/>
          <w:highlight w:val="none"/>
          <w:shd w:val="clear" w:color="auto" w:fill="auto"/>
        </w:rPr>
        <w:t>。</w:t>
      </w:r>
    </w:p>
    <w:p>
      <w:pPr>
        <w:pStyle w:val="7"/>
        <w:widowControl/>
        <w:adjustRightInd w:val="0"/>
        <w:spacing w:beforeAutospacing="0" w:afterAutospacing="0" w:line="560" w:lineRule="exact"/>
        <w:ind w:firstLine="640" w:firstLineChars="200"/>
        <w:jc w:val="both"/>
        <w:rPr>
          <w:rFonts w:hint="default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yellow"/>
          <w:lang w:val="en-US"/>
          <w14:textFill>
            <w14:solidFill>
              <w14:schemeClr w14:val="tx1"/>
            </w14:solidFill>
          </w14:textFill>
        </w:rPr>
      </w:pPr>
      <w:r>
        <w:rPr>
          <w:rStyle w:val="11"/>
          <w:rFonts w:hint="eastAsia" w:ascii="楷体_GB2312" w:hAnsi="楷体_GB2312" w:eastAsia="楷体_GB2312" w:cs="楷体_GB2312"/>
          <w:b w:val="0"/>
          <w:bCs w:val="0"/>
          <w:color w:val="000000" w:themeColor="text1"/>
          <w:sz w:val="32"/>
          <w:szCs w:val="32"/>
          <w:highlight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Style w:val="11"/>
          <w:rFonts w:hint="eastAsia" w:ascii="楷体_GB2312" w:hAnsi="楷体_GB2312" w:eastAsia="楷体_GB2312" w:cs="楷体_GB2312"/>
          <w:b w:val="0"/>
          <w:bCs w:val="0"/>
          <w:color w:val="000000" w:themeColor="text1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五）什么是在库项目？</w:t>
      </w:r>
    </w:p>
    <w:p>
      <w:pPr>
        <w:pStyle w:val="7"/>
        <w:widowControl/>
        <w:adjustRightInd w:val="0"/>
        <w:spacing w:beforeAutospacing="0" w:afterAutospacing="0" w:line="560" w:lineRule="exact"/>
        <w:ind w:firstLine="640" w:firstLineChars="200"/>
        <w:jc w:val="both"/>
        <w:rPr>
          <w:rFonts w:hint="default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yellow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21"/>
          <w:highlight w:val="none"/>
          <w:shd w:val="clear" w:color="auto" w:fill="auto"/>
          <w:lang w:val="en-US" w:eastAsia="zh-CN"/>
        </w:rPr>
        <w:t>项目已完成备案、纳统等程序，在库项目以区统计部门提供的信息为准。</w:t>
      </w:r>
    </w:p>
    <w:p>
      <w:pPr>
        <w:pStyle w:val="7"/>
        <w:widowControl/>
        <w:numPr>
          <w:ilvl w:val="-1"/>
          <w:numId w:val="0"/>
        </w:numPr>
        <w:adjustRightInd w:val="0"/>
        <w:spacing w:beforeAutospacing="0" w:afterAutospacing="0" w:line="560" w:lineRule="exact"/>
        <w:ind w:firstLine="640" w:firstLineChars="200"/>
        <w:jc w:val="both"/>
        <w:rPr>
          <w:rStyle w:val="11"/>
          <w:rFonts w:hint="eastAsia" w:ascii="楷体_GB2312" w:hAnsi="楷体_GB2312" w:eastAsia="楷体_GB2312" w:cs="楷体_GB2312"/>
          <w:b w:val="0"/>
          <w:bCs w:val="0"/>
          <w:color w:val="000000" w:themeColor="text1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11"/>
          <w:rFonts w:hint="eastAsia" w:ascii="楷体_GB2312" w:hAnsi="楷体_GB2312" w:eastAsia="楷体_GB2312" w:cs="楷体_GB2312"/>
          <w:b w:val="0"/>
          <w:bCs w:val="0"/>
          <w:color w:val="000000" w:themeColor="text1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（六）什么是技改项目？</w:t>
      </w:r>
    </w:p>
    <w:p>
      <w:pPr>
        <w:pStyle w:val="7"/>
        <w:widowControl/>
        <w:adjustRightInd w:val="0"/>
        <w:spacing w:beforeAutospacing="0" w:afterAutospacing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21"/>
          <w:shd w:val="clear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21"/>
          <w:shd w:val="clear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21"/>
          <w:highlight w:val="none"/>
          <w:shd w:val="clear" w:color="auto" w:fill="auto"/>
          <w:lang w:val="en-US" w:eastAsia="zh-CN"/>
        </w:rPr>
        <w:t>技改项目及新建项目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21"/>
          <w:shd w:val="clear"/>
          <w:lang w:val="en-US" w:eastAsia="zh-CN"/>
        </w:rPr>
        <w:t>的区分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21"/>
          <w:highlight w:val="none"/>
          <w:shd w:val="clear" w:color="auto" w:fill="auto"/>
          <w:lang w:val="en-US" w:eastAsia="zh-CN"/>
        </w:rPr>
        <w:t>以备案证及统计部门提供的信息为准。</w:t>
      </w:r>
    </w:p>
    <w:p>
      <w:pPr>
        <w:pStyle w:val="7"/>
        <w:widowControl/>
        <w:adjustRightInd w:val="0"/>
        <w:spacing w:beforeAutospacing="0" w:afterAutospacing="0" w:line="560" w:lineRule="exact"/>
        <w:ind w:firstLine="640" w:firstLineChars="200"/>
        <w:jc w:val="both"/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21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21"/>
          <w:shd w:val="clear"/>
          <w:lang w:val="en-US" w:eastAsia="zh-CN"/>
        </w:rPr>
        <w:t>2.技改项目以《奖励措施》正式印发日期前在统计部门的信息为准，新入库技改项目以入库时信息为准。</w:t>
      </w:r>
    </w:p>
    <w:p>
      <w:pPr>
        <w:widowControl/>
        <w:adjustRightInd w:val="0"/>
        <w:spacing w:beforeAutospacing="0" w:afterAutospacing="0" w:line="560" w:lineRule="exact"/>
        <w:ind w:firstLine="640" w:firstLineChars="200"/>
        <w:jc w:val="both"/>
        <w:rPr>
          <w:rStyle w:val="11"/>
          <w:rFonts w:hint="eastAsia" w:ascii="楷体_GB2312" w:hAnsi="楷体_GB2312" w:eastAsia="楷体_GB2312" w:cs="楷体_GB2312"/>
          <w:b w:val="0"/>
          <w:bCs/>
          <w:color w:val="000000" w:themeColor="text1"/>
          <w:kern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11"/>
          <w:rFonts w:hint="eastAsia" w:ascii="楷体_GB2312" w:hAnsi="楷体_GB2312" w:eastAsia="楷体_GB2312" w:cs="楷体_GB2312"/>
          <w:b w:val="0"/>
          <w:bCs/>
          <w:color w:val="000000" w:themeColor="text1"/>
          <w:kern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（七）年度工业投资计划完成率120%是怎么定义的？</w:t>
      </w:r>
    </w:p>
    <w:p>
      <w:pPr>
        <w:widowControl/>
        <w:adjustRightInd w:val="0"/>
        <w:spacing w:line="560" w:lineRule="exact"/>
        <w:ind w:firstLine="640" w:firstLineChars="200"/>
        <w:rPr>
          <w:rStyle w:val="11"/>
          <w:rFonts w:hAnsi="仿宋_GB2312" w:cs="仿宋_GB2312"/>
          <w:b w:val="0"/>
          <w:bCs w:val="0"/>
          <w:color w:val="000000" w:themeColor="text1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sz w:val="32"/>
          <w:szCs w:val="21"/>
          <w:lang w:val="en-US" w:eastAsia="zh-CN"/>
        </w:rPr>
        <w:t>年度工业投资计划完成率按备案证上的计划总投资作为依据，完成计划总投资的120%（超过119.5%以上按四舍五入完成计划总投资120%列入符合申报条件），按照超出100%的部分予以奖励。</w:t>
      </w:r>
    </w:p>
    <w:p>
      <w:pPr>
        <w:pStyle w:val="7"/>
        <w:widowControl/>
        <w:adjustRightInd w:val="0"/>
        <w:spacing w:beforeAutospacing="0" w:afterAutospacing="0" w:line="560" w:lineRule="exact"/>
        <w:rPr>
          <w:rStyle w:val="11"/>
          <w:rFonts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</w:p>
    <w:p>
      <w:pPr>
        <w:pStyle w:val="7"/>
        <w:widowControl/>
        <w:adjustRightInd w:val="0"/>
        <w:spacing w:beforeAutospacing="0" w:afterAutospacing="0" w:line="560" w:lineRule="exact"/>
        <w:ind w:firstLine="640" w:firstLineChars="200"/>
        <w:jc w:val="both"/>
        <w:rPr>
          <w:rStyle w:val="11"/>
          <w:rFonts w:hint="default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7"/>
        <w:widowControl/>
        <w:adjustRightInd w:val="0"/>
        <w:spacing w:beforeAutospacing="0" w:afterAutospacing="0" w:line="560" w:lineRule="exact"/>
        <w:ind w:firstLine="0" w:firstLineChars="0"/>
        <w:jc w:val="both"/>
        <w:rPr>
          <w:rFonts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color w:val="000000" w:themeColor="text1"/>
                              <w:kern w:val="0"/>
                              <w:sz w:val="28"/>
                              <w:szCs w:val="28"/>
                              <w:shd w:val="clear" w:color="auto" w:fill="FFFFFF"/>
                              <w:lang w:bidi="ar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color w:val="000000" w:themeColor="text1"/>
                              <w:kern w:val="0"/>
                              <w:sz w:val="28"/>
                              <w:szCs w:val="28"/>
                              <w:shd w:val="clear" w:color="auto" w:fill="FFFFFF"/>
                              <w:lang w:bidi="ar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color w:val="000000" w:themeColor="text1"/>
                              <w:kern w:val="0"/>
                              <w:sz w:val="28"/>
                              <w:szCs w:val="28"/>
                              <w:shd w:val="clear" w:color="auto" w:fill="FFFFFF"/>
                              <w:lang w:bidi="ar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color w:val="000000" w:themeColor="text1"/>
                              <w:kern w:val="0"/>
                              <w:sz w:val="28"/>
                              <w:szCs w:val="28"/>
                              <w:shd w:val="clear" w:color="auto" w:fill="FFFFFF"/>
                              <w:lang w:bidi="ar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color w:val="000000" w:themeColor="text1"/>
                              <w:kern w:val="0"/>
                              <w:sz w:val="28"/>
                              <w:szCs w:val="28"/>
                              <w:shd w:val="clear" w:color="auto" w:fill="FFFFFF"/>
                              <w:lang w:bidi="ar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color w:val="000000" w:themeColor="text1"/>
                        <w:kern w:val="0"/>
                        <w:sz w:val="28"/>
                        <w:szCs w:val="28"/>
                        <w:shd w:val="clear" w:color="auto" w:fill="FFFFFF"/>
                        <w:lang w:bidi="ar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color w:val="000000" w:themeColor="text1"/>
                        <w:kern w:val="0"/>
                        <w:sz w:val="28"/>
                        <w:szCs w:val="28"/>
                        <w:shd w:val="clear" w:color="auto" w:fill="FFFFFF"/>
                        <w:lang w:bidi="ar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color w:val="000000" w:themeColor="text1"/>
                        <w:kern w:val="0"/>
                        <w:sz w:val="28"/>
                        <w:szCs w:val="28"/>
                        <w:shd w:val="clear" w:color="auto" w:fill="FFFFFF"/>
                        <w:lang w:bidi="ar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color w:val="000000" w:themeColor="text1"/>
                        <w:kern w:val="0"/>
                        <w:sz w:val="28"/>
                        <w:szCs w:val="28"/>
                        <w:shd w:val="clear" w:color="auto" w:fill="FFFFFF"/>
                        <w:lang w:bidi="ar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color w:val="000000" w:themeColor="text1"/>
                        <w:kern w:val="0"/>
                        <w:sz w:val="28"/>
                        <w:szCs w:val="28"/>
                        <w:shd w:val="clear" w:color="auto" w:fill="FFFFFF"/>
                        <w:lang w:bidi="ar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C572EA"/>
    <w:rsid w:val="001461D4"/>
    <w:rsid w:val="002A1BD4"/>
    <w:rsid w:val="00324AAE"/>
    <w:rsid w:val="00336C02"/>
    <w:rsid w:val="00445B9C"/>
    <w:rsid w:val="00517C57"/>
    <w:rsid w:val="00665A4C"/>
    <w:rsid w:val="007D60A0"/>
    <w:rsid w:val="0080740F"/>
    <w:rsid w:val="008877C3"/>
    <w:rsid w:val="009723EC"/>
    <w:rsid w:val="00A56425"/>
    <w:rsid w:val="00A92FA0"/>
    <w:rsid w:val="00BD5E21"/>
    <w:rsid w:val="00BE17B1"/>
    <w:rsid w:val="00C3106E"/>
    <w:rsid w:val="00C9387F"/>
    <w:rsid w:val="00DA01F9"/>
    <w:rsid w:val="00E129ED"/>
    <w:rsid w:val="00ED59DC"/>
    <w:rsid w:val="00FA311E"/>
    <w:rsid w:val="04C572EA"/>
    <w:rsid w:val="0AA677A6"/>
    <w:rsid w:val="0D8E1B6F"/>
    <w:rsid w:val="0F066237"/>
    <w:rsid w:val="0FFC1F75"/>
    <w:rsid w:val="10257EBA"/>
    <w:rsid w:val="1B3F3DBC"/>
    <w:rsid w:val="1B9B67F4"/>
    <w:rsid w:val="1BF13E6D"/>
    <w:rsid w:val="239B7D42"/>
    <w:rsid w:val="282509B2"/>
    <w:rsid w:val="291E4FBC"/>
    <w:rsid w:val="29943342"/>
    <w:rsid w:val="2F04640C"/>
    <w:rsid w:val="3DB468AE"/>
    <w:rsid w:val="43270826"/>
    <w:rsid w:val="473E2CBF"/>
    <w:rsid w:val="492E6165"/>
    <w:rsid w:val="4ADE02C1"/>
    <w:rsid w:val="4DDF485F"/>
    <w:rsid w:val="4F8A06A8"/>
    <w:rsid w:val="50A4602C"/>
    <w:rsid w:val="52843FFE"/>
    <w:rsid w:val="562B7733"/>
    <w:rsid w:val="58921CDA"/>
    <w:rsid w:val="59FC79CF"/>
    <w:rsid w:val="60BE65D4"/>
    <w:rsid w:val="62914DD5"/>
    <w:rsid w:val="689632D7"/>
    <w:rsid w:val="6A0D5E32"/>
    <w:rsid w:val="6A134CAE"/>
    <w:rsid w:val="784D549F"/>
    <w:rsid w:val="7B4E284D"/>
    <w:rsid w:val="7BD72585"/>
    <w:rsid w:val="7D655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" w:hAnsi="仿宋" w:eastAsia="仿宋" w:cs="Times New Roman"/>
      <w:kern w:val="2"/>
      <w:sz w:val="32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tLeast"/>
      <w:outlineLvl w:val="0"/>
    </w:pPr>
    <w:rPr>
      <w:rFonts w:eastAsia="方正小标宋简体"/>
      <w:b/>
      <w:bCs/>
      <w:kern w:val="44"/>
      <w:sz w:val="44"/>
      <w:szCs w:val="44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6"/>
    <w:qFormat/>
    <w:uiPriority w:val="0"/>
    <w:pPr>
      <w:jc w:val="left"/>
    </w:pPr>
  </w:style>
  <w:style w:type="paragraph" w:styleId="4">
    <w:name w:val="Balloon Text"/>
    <w:basedOn w:val="1"/>
    <w:link w:val="18"/>
    <w:qFormat/>
    <w:uiPriority w:val="0"/>
    <w:rPr>
      <w:rFonts w:ascii="宋体" w:eastAsia="宋体"/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8">
    <w:name w:val="annotation subject"/>
    <w:basedOn w:val="3"/>
    <w:next w:val="3"/>
    <w:link w:val="17"/>
    <w:qFormat/>
    <w:uiPriority w:val="0"/>
    <w:rPr>
      <w:b/>
      <w:bCs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FollowedHyperlink"/>
    <w:basedOn w:val="10"/>
    <w:qFormat/>
    <w:uiPriority w:val="0"/>
    <w:rPr>
      <w:color w:val="800080"/>
      <w:u w:val="none"/>
    </w:rPr>
  </w:style>
  <w:style w:type="character" w:styleId="13">
    <w:name w:val="Emphasis"/>
    <w:basedOn w:val="10"/>
    <w:qFormat/>
    <w:uiPriority w:val="0"/>
  </w:style>
  <w:style w:type="character" w:styleId="14">
    <w:name w:val="Hyperlink"/>
    <w:basedOn w:val="10"/>
    <w:qFormat/>
    <w:uiPriority w:val="0"/>
    <w:rPr>
      <w:color w:val="0000FF"/>
      <w:u w:val="none"/>
    </w:rPr>
  </w:style>
  <w:style w:type="character" w:styleId="15">
    <w:name w:val="annotation reference"/>
    <w:basedOn w:val="10"/>
    <w:qFormat/>
    <w:uiPriority w:val="0"/>
    <w:rPr>
      <w:sz w:val="21"/>
      <w:szCs w:val="21"/>
    </w:rPr>
  </w:style>
  <w:style w:type="character" w:customStyle="1" w:styleId="16">
    <w:name w:val="批注文字 字符"/>
    <w:basedOn w:val="10"/>
    <w:link w:val="3"/>
    <w:qFormat/>
    <w:uiPriority w:val="0"/>
    <w:rPr>
      <w:rFonts w:ascii="仿宋" w:hAnsi="仿宋" w:eastAsia="仿宋" w:cs="Times New Roman"/>
      <w:kern w:val="2"/>
      <w:sz w:val="32"/>
      <w:szCs w:val="21"/>
    </w:rPr>
  </w:style>
  <w:style w:type="character" w:customStyle="1" w:styleId="17">
    <w:name w:val="批注主题 字符"/>
    <w:basedOn w:val="16"/>
    <w:link w:val="8"/>
    <w:qFormat/>
    <w:uiPriority w:val="0"/>
    <w:rPr>
      <w:rFonts w:ascii="仿宋" w:hAnsi="仿宋" w:eastAsia="仿宋" w:cs="Times New Roman"/>
      <w:b/>
      <w:bCs/>
      <w:kern w:val="2"/>
      <w:sz w:val="32"/>
      <w:szCs w:val="21"/>
    </w:rPr>
  </w:style>
  <w:style w:type="character" w:customStyle="1" w:styleId="18">
    <w:name w:val="批注框文本 字符"/>
    <w:basedOn w:val="10"/>
    <w:link w:val="4"/>
    <w:qFormat/>
    <w:uiPriority w:val="0"/>
    <w:rPr>
      <w:rFonts w:ascii="宋体" w:hAnsi="仿宋" w:eastAsia="宋体" w:cs="Times New Roman"/>
      <w:kern w:val="2"/>
      <w:sz w:val="18"/>
      <w:szCs w:val="18"/>
    </w:rPr>
  </w:style>
  <w:style w:type="character" w:customStyle="1" w:styleId="19">
    <w:name w:val="hover17"/>
    <w:basedOn w:val="10"/>
    <w:qFormat/>
    <w:uiPriority w:val="0"/>
    <w:rPr>
      <w:color w:val="1F5FE5"/>
    </w:rPr>
  </w:style>
  <w:style w:type="character" w:customStyle="1" w:styleId="20">
    <w:name w:val="hover18"/>
    <w:basedOn w:val="10"/>
    <w:qFormat/>
    <w:uiPriority w:val="0"/>
    <w:rPr>
      <w:color w:val="F19149"/>
      <w:bdr w:val="single" w:color="F19149" w:sz="36" w:space="0"/>
      <w:shd w:val="clear" w:fill="F8F8F8"/>
    </w:rPr>
  </w:style>
  <w:style w:type="character" w:customStyle="1" w:styleId="21">
    <w:name w:val="hover19"/>
    <w:basedOn w:val="10"/>
    <w:qFormat/>
    <w:uiPriority w:val="0"/>
    <w:rPr>
      <w:color w:val="FFFFFF"/>
      <w:shd w:val="clear" w:fill="F19149"/>
    </w:rPr>
  </w:style>
  <w:style w:type="character" w:customStyle="1" w:styleId="22">
    <w:name w:val="bg53"/>
    <w:basedOn w:val="10"/>
    <w:qFormat/>
    <w:uiPriority w:val="0"/>
  </w:style>
  <w:style w:type="character" w:customStyle="1" w:styleId="23">
    <w:name w:val="batb"/>
    <w:basedOn w:val="10"/>
    <w:qFormat/>
    <w:uiPriority w:val="0"/>
  </w:style>
  <w:style w:type="character" w:customStyle="1" w:styleId="24">
    <w:name w:val="bg12"/>
    <w:basedOn w:val="10"/>
    <w:qFormat/>
    <w:uiPriority w:val="0"/>
  </w:style>
  <w:style w:type="character" w:customStyle="1" w:styleId="25">
    <w:name w:val="bg8"/>
    <w:basedOn w:val="10"/>
    <w:qFormat/>
    <w:uiPriority w:val="0"/>
  </w:style>
  <w:style w:type="character" w:customStyle="1" w:styleId="26">
    <w:name w:val="bg7"/>
    <w:basedOn w:val="10"/>
    <w:qFormat/>
    <w:uiPriority w:val="0"/>
  </w:style>
  <w:style w:type="character" w:customStyle="1" w:styleId="27">
    <w:name w:val="bg71"/>
    <w:basedOn w:val="10"/>
    <w:qFormat/>
    <w:uiPriority w:val="0"/>
  </w:style>
  <w:style w:type="character" w:customStyle="1" w:styleId="28">
    <w:name w:val="bg72"/>
    <w:basedOn w:val="10"/>
    <w:qFormat/>
    <w:uiPriority w:val="0"/>
  </w:style>
  <w:style w:type="character" w:customStyle="1" w:styleId="29">
    <w:name w:val="bg73"/>
    <w:basedOn w:val="10"/>
    <w:qFormat/>
    <w:uiPriority w:val="0"/>
  </w:style>
  <w:style w:type="character" w:customStyle="1" w:styleId="30">
    <w:name w:val="bg2"/>
    <w:basedOn w:val="10"/>
    <w:qFormat/>
    <w:uiPriority w:val="0"/>
  </w:style>
  <w:style w:type="character" w:customStyle="1" w:styleId="31">
    <w:name w:val="bg21"/>
    <w:basedOn w:val="10"/>
    <w:qFormat/>
    <w:uiPriority w:val="0"/>
  </w:style>
  <w:style w:type="character" w:customStyle="1" w:styleId="32">
    <w:name w:val="bg22"/>
    <w:basedOn w:val="10"/>
    <w:qFormat/>
    <w:uiPriority w:val="0"/>
  </w:style>
  <w:style w:type="character" w:customStyle="1" w:styleId="33">
    <w:name w:val="bg23"/>
    <w:basedOn w:val="10"/>
    <w:qFormat/>
    <w:uiPriority w:val="0"/>
  </w:style>
  <w:style w:type="character" w:customStyle="1" w:styleId="34">
    <w:name w:val="bg62"/>
    <w:basedOn w:val="10"/>
    <w:qFormat/>
    <w:uiPriority w:val="0"/>
  </w:style>
  <w:style w:type="character" w:customStyle="1" w:styleId="35">
    <w:name w:val="bg63"/>
    <w:basedOn w:val="10"/>
    <w:qFormat/>
    <w:uiPriority w:val="0"/>
  </w:style>
  <w:style w:type="character" w:customStyle="1" w:styleId="36">
    <w:name w:val="bg64"/>
    <w:basedOn w:val="10"/>
    <w:qFormat/>
    <w:uiPriority w:val="0"/>
  </w:style>
  <w:style w:type="character" w:customStyle="1" w:styleId="37">
    <w:name w:val="bg65"/>
    <w:basedOn w:val="10"/>
    <w:qFormat/>
    <w:uiPriority w:val="0"/>
  </w:style>
  <w:style w:type="character" w:customStyle="1" w:styleId="38">
    <w:name w:val="bg33"/>
    <w:basedOn w:val="10"/>
    <w:qFormat/>
    <w:uiPriority w:val="0"/>
  </w:style>
  <w:style w:type="character" w:customStyle="1" w:styleId="39">
    <w:name w:val="bg34"/>
    <w:basedOn w:val="10"/>
    <w:qFormat/>
    <w:uiPriority w:val="0"/>
  </w:style>
  <w:style w:type="character" w:customStyle="1" w:styleId="40">
    <w:name w:val="bg35"/>
    <w:basedOn w:val="10"/>
    <w:qFormat/>
    <w:uiPriority w:val="0"/>
  </w:style>
  <w:style w:type="character" w:customStyle="1" w:styleId="41">
    <w:name w:val="bg36"/>
    <w:basedOn w:val="10"/>
    <w:qFormat/>
    <w:uiPriority w:val="0"/>
  </w:style>
  <w:style w:type="character" w:customStyle="1" w:styleId="42">
    <w:name w:val="bg4"/>
    <w:basedOn w:val="10"/>
    <w:qFormat/>
    <w:uiPriority w:val="0"/>
  </w:style>
  <w:style w:type="character" w:customStyle="1" w:styleId="43">
    <w:name w:val="bg41"/>
    <w:basedOn w:val="10"/>
    <w:qFormat/>
    <w:uiPriority w:val="0"/>
  </w:style>
  <w:style w:type="character" w:customStyle="1" w:styleId="44">
    <w:name w:val="bg42"/>
    <w:basedOn w:val="10"/>
    <w:qFormat/>
    <w:uiPriority w:val="0"/>
  </w:style>
  <w:style w:type="character" w:customStyle="1" w:styleId="45">
    <w:name w:val="bg43"/>
    <w:basedOn w:val="10"/>
    <w:qFormat/>
    <w:uiPriority w:val="0"/>
  </w:style>
  <w:style w:type="character" w:customStyle="1" w:styleId="46">
    <w:name w:val="bg9"/>
    <w:basedOn w:val="10"/>
    <w:qFormat/>
    <w:uiPriority w:val="0"/>
  </w:style>
  <w:style w:type="character" w:customStyle="1" w:styleId="47">
    <w:name w:val="bg91"/>
    <w:basedOn w:val="10"/>
    <w:qFormat/>
    <w:uiPriority w:val="0"/>
  </w:style>
  <w:style w:type="character" w:customStyle="1" w:styleId="48">
    <w:name w:val="bg92"/>
    <w:basedOn w:val="10"/>
    <w:qFormat/>
    <w:uiPriority w:val="0"/>
  </w:style>
  <w:style w:type="character" w:customStyle="1" w:styleId="49">
    <w:name w:val="bg93"/>
    <w:basedOn w:val="10"/>
    <w:qFormat/>
    <w:uiPriority w:val="0"/>
  </w:style>
  <w:style w:type="character" w:customStyle="1" w:styleId="50">
    <w:name w:val="bg10"/>
    <w:basedOn w:val="10"/>
    <w:qFormat/>
    <w:uiPriority w:val="0"/>
  </w:style>
  <w:style w:type="character" w:customStyle="1" w:styleId="51">
    <w:name w:val="bg101"/>
    <w:basedOn w:val="10"/>
    <w:qFormat/>
    <w:uiPriority w:val="0"/>
  </w:style>
  <w:style w:type="character" w:customStyle="1" w:styleId="52">
    <w:name w:val="bg102"/>
    <w:basedOn w:val="10"/>
    <w:qFormat/>
    <w:uiPriority w:val="0"/>
  </w:style>
  <w:style w:type="character" w:customStyle="1" w:styleId="53">
    <w:name w:val="bg103"/>
    <w:basedOn w:val="10"/>
    <w:qFormat/>
    <w:uiPriority w:val="0"/>
  </w:style>
  <w:style w:type="character" w:customStyle="1" w:styleId="54">
    <w:name w:val="bg11"/>
    <w:basedOn w:val="10"/>
    <w:qFormat/>
    <w:uiPriority w:val="0"/>
  </w:style>
  <w:style w:type="character" w:customStyle="1" w:styleId="55">
    <w:name w:val="bg111"/>
    <w:basedOn w:val="10"/>
    <w:qFormat/>
    <w:uiPriority w:val="0"/>
  </w:style>
  <w:style w:type="character" w:customStyle="1" w:styleId="56">
    <w:name w:val="bg112"/>
    <w:basedOn w:val="10"/>
    <w:qFormat/>
    <w:uiPriority w:val="0"/>
  </w:style>
  <w:style w:type="character" w:customStyle="1" w:styleId="57">
    <w:name w:val="bg113"/>
    <w:basedOn w:val="10"/>
    <w:qFormat/>
    <w:uiPriority w:val="0"/>
  </w:style>
  <w:style w:type="character" w:customStyle="1" w:styleId="58">
    <w:name w:val="bg13"/>
    <w:basedOn w:val="10"/>
    <w:qFormat/>
    <w:uiPriority w:val="0"/>
  </w:style>
  <w:style w:type="character" w:customStyle="1" w:styleId="59">
    <w:name w:val="bg131"/>
    <w:basedOn w:val="10"/>
    <w:qFormat/>
    <w:uiPriority w:val="0"/>
  </w:style>
  <w:style w:type="character" w:customStyle="1" w:styleId="60">
    <w:name w:val="bg132"/>
    <w:basedOn w:val="10"/>
    <w:qFormat/>
    <w:uiPriority w:val="0"/>
  </w:style>
  <w:style w:type="character" w:customStyle="1" w:styleId="61">
    <w:name w:val="bg133"/>
    <w:basedOn w:val="10"/>
    <w:qFormat/>
    <w:uiPriority w:val="0"/>
  </w:style>
  <w:style w:type="character" w:customStyle="1" w:styleId="62">
    <w:name w:val="bg14"/>
    <w:basedOn w:val="10"/>
    <w:qFormat/>
    <w:uiPriority w:val="0"/>
  </w:style>
  <w:style w:type="character" w:customStyle="1" w:styleId="63">
    <w:name w:val="bg141"/>
    <w:basedOn w:val="10"/>
    <w:qFormat/>
    <w:uiPriority w:val="0"/>
  </w:style>
  <w:style w:type="character" w:customStyle="1" w:styleId="64">
    <w:name w:val="bg142"/>
    <w:basedOn w:val="10"/>
    <w:qFormat/>
    <w:uiPriority w:val="0"/>
  </w:style>
  <w:style w:type="character" w:customStyle="1" w:styleId="65">
    <w:name w:val="bg143"/>
    <w:basedOn w:val="10"/>
    <w:qFormat/>
    <w:uiPriority w:val="0"/>
  </w:style>
  <w:style w:type="character" w:customStyle="1" w:styleId="66">
    <w:name w:val="bg81"/>
    <w:basedOn w:val="10"/>
    <w:qFormat/>
    <w:uiPriority w:val="0"/>
  </w:style>
  <w:style w:type="character" w:customStyle="1" w:styleId="67">
    <w:name w:val="bg82"/>
    <w:basedOn w:val="10"/>
    <w:qFormat/>
    <w:uiPriority w:val="0"/>
  </w:style>
  <w:style w:type="character" w:customStyle="1" w:styleId="68">
    <w:name w:val="bg83"/>
    <w:basedOn w:val="10"/>
    <w:qFormat/>
    <w:uiPriority w:val="0"/>
  </w:style>
  <w:style w:type="character" w:customStyle="1" w:styleId="69">
    <w:name w:val="bg94"/>
    <w:basedOn w:val="10"/>
    <w:qFormat/>
    <w:uiPriority w:val="0"/>
  </w:style>
  <w:style w:type="character" w:customStyle="1" w:styleId="70">
    <w:name w:val="bg3"/>
    <w:basedOn w:val="10"/>
    <w:qFormat/>
    <w:uiPriority w:val="0"/>
  </w:style>
  <w:style w:type="character" w:customStyle="1" w:styleId="71">
    <w:name w:val="bg31"/>
    <w:basedOn w:val="10"/>
    <w:qFormat/>
    <w:uiPriority w:val="0"/>
  </w:style>
  <w:style w:type="character" w:customStyle="1" w:styleId="72">
    <w:name w:val="bg32"/>
    <w:basedOn w:val="10"/>
    <w:qFormat/>
    <w:uiPriority w:val="0"/>
  </w:style>
  <w:style w:type="character" w:customStyle="1" w:styleId="73">
    <w:name w:val="bg24"/>
    <w:basedOn w:val="10"/>
    <w:qFormat/>
    <w:uiPriority w:val="0"/>
  </w:style>
  <w:style w:type="character" w:customStyle="1" w:styleId="74">
    <w:name w:val="bg25"/>
    <w:basedOn w:val="10"/>
    <w:qFormat/>
    <w:uiPriority w:val="0"/>
  </w:style>
  <w:style w:type="character" w:customStyle="1" w:styleId="75">
    <w:name w:val="bg26"/>
    <w:basedOn w:val="10"/>
    <w:qFormat/>
    <w:uiPriority w:val="0"/>
  </w:style>
  <w:style w:type="character" w:customStyle="1" w:styleId="76">
    <w:name w:val="bg44"/>
    <w:basedOn w:val="10"/>
    <w:qFormat/>
    <w:uiPriority w:val="0"/>
  </w:style>
  <w:style w:type="character" w:customStyle="1" w:styleId="77">
    <w:name w:val="bg45"/>
    <w:basedOn w:val="10"/>
    <w:qFormat/>
    <w:uiPriority w:val="0"/>
  </w:style>
  <w:style w:type="character" w:customStyle="1" w:styleId="78">
    <w:name w:val="bg46"/>
    <w:basedOn w:val="10"/>
    <w:qFormat/>
    <w:uiPriority w:val="0"/>
  </w:style>
  <w:style w:type="character" w:customStyle="1" w:styleId="79">
    <w:name w:val="bg74"/>
    <w:basedOn w:val="10"/>
    <w:qFormat/>
    <w:uiPriority w:val="0"/>
  </w:style>
  <w:style w:type="character" w:customStyle="1" w:styleId="80">
    <w:name w:val="bg54"/>
    <w:basedOn w:val="10"/>
    <w:qFormat/>
    <w:uiPriority w:val="0"/>
  </w:style>
  <w:style w:type="character" w:customStyle="1" w:styleId="81">
    <w:name w:val="bg55"/>
    <w:basedOn w:val="10"/>
    <w:qFormat/>
    <w:uiPriority w:val="0"/>
  </w:style>
  <w:style w:type="character" w:customStyle="1" w:styleId="82">
    <w:name w:val="bg56"/>
    <w:basedOn w:val="10"/>
    <w:qFormat/>
    <w:uiPriority w:val="0"/>
  </w:style>
  <w:style w:type="character" w:customStyle="1" w:styleId="83">
    <w:name w:val="bg114"/>
    <w:basedOn w:val="10"/>
    <w:qFormat/>
    <w:uiPriority w:val="0"/>
  </w:style>
  <w:style w:type="character" w:customStyle="1" w:styleId="84">
    <w:name w:val="bg121"/>
    <w:basedOn w:val="10"/>
    <w:qFormat/>
    <w:uiPriority w:val="0"/>
  </w:style>
  <w:style w:type="character" w:customStyle="1" w:styleId="85">
    <w:name w:val="bg122"/>
    <w:basedOn w:val="10"/>
    <w:qFormat/>
    <w:uiPriority w:val="0"/>
  </w:style>
  <w:style w:type="character" w:customStyle="1" w:styleId="86">
    <w:name w:val="bg123"/>
    <w:basedOn w:val="10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231</Words>
  <Characters>1322</Characters>
  <Lines>11</Lines>
  <Paragraphs>3</Paragraphs>
  <TotalTime>2</TotalTime>
  <ScaleCrop>false</ScaleCrop>
  <LinksUpToDate>false</LinksUpToDate>
  <CharactersWithSpaces>1550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2021-08-10T02:11:00Z</dcterms:created>
  <dc:creator>欧阳李</dc:creator>
  <cp:lastModifiedBy>欧阳李</cp:lastModifiedBy>
  <dcterms:modified xsi:type="dcterms:W3CDTF">2021-10-19T07:57:16Z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