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深汕特别合作区自然保护地整合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>优化方案总体情况</w:t>
      </w:r>
    </w:p>
    <w:p>
      <w:pPr>
        <w:widowControl w:val="0"/>
        <w:adjustRightInd w:val="0"/>
        <w:snapToGrid w:val="0"/>
        <w:spacing w:line="600" w:lineRule="exact"/>
        <w:ind w:firstLine="560" w:firstLineChars="200"/>
        <w:rPr>
          <w:rFonts w:eastAsia="仿宋_GB2312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根据国家和省自然保护地整合优化工作部署，合作区自2019年8月起开展了全区自然保护地的摸底调查、科学评估、编制预案和审核审查工作，并于2022年底通过国家专班技术审定。总体情况如下：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18"/>
          <w:highlight w:val="none"/>
          <w:lang w:val="en-US" w:eastAsia="zh-CN" w:bidi="ar-SA"/>
        </w:rPr>
        <w:t>一、整合优化前（2019年8月底）：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合作区共有自然保护地4个，批复总面积3663.60公顷，矢量面积2567.22公顷，类型划分为：自然保护区1个、森林公园2个、湿地公园1个。详见表1。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18"/>
          <w:highlight w:val="none"/>
          <w:lang w:val="en-US" w:eastAsia="zh-CN" w:bidi="ar-SA"/>
        </w:rPr>
        <w:t>二、国家专班技术审定结果：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合作区拟新建地方级自然保护地1个，拟归并原有地方级自然保护地1个，拟调出自然保护地面积603.18公顷，拟调入自然保护地3255.43公顷。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18"/>
          <w:highlight w:val="none"/>
          <w:lang w:val="en-US" w:eastAsia="zh-CN" w:bidi="ar-SA"/>
        </w:rPr>
        <w:t>三、整合优化方案结果：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自然保护地整合优化后，合作区共有自然保护地4个，总面积5219.46公顷，类型划分为：自然保护区1个、森林公园3个。详见表2。</w:t>
      </w:r>
    </w:p>
    <w:p>
      <w:pPr>
        <w:widowControl w:val="0"/>
        <w:adjustRightInd w:val="0"/>
        <w:snapToGrid w:val="0"/>
        <w:spacing w:line="600" w:lineRule="exact"/>
        <w:ind w:firstLine="560" w:firstLineChars="200"/>
        <w:jc w:val="both"/>
        <w:rPr>
          <w:rFonts w:hint="eastAsia" w:eastAsia="仿宋_GB2312" w:cs="Times New Roman"/>
          <w:sz w:val="28"/>
          <w:szCs w:val="28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表1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深圳</w:t>
      </w:r>
      <w:r>
        <w:rPr>
          <w:rFonts w:hint="eastAsia"/>
          <w:b/>
          <w:bCs/>
          <w:lang w:val="en-US" w:eastAsia="zh-CN"/>
        </w:rPr>
        <w:t>市</w:t>
      </w:r>
      <w:r>
        <w:rPr>
          <w:rFonts w:hint="eastAsia"/>
          <w:b/>
          <w:bCs/>
        </w:rPr>
        <w:t>深汕特别合作区</w:t>
      </w:r>
      <w:r>
        <w:rPr>
          <w:rFonts w:hint="eastAsia"/>
          <w:b/>
          <w:bCs/>
          <w:lang w:eastAsia="zh-CN"/>
        </w:rPr>
        <w:t>整合优化前</w:t>
      </w:r>
      <w:r>
        <w:rPr>
          <w:rFonts w:hint="eastAsia"/>
          <w:b/>
          <w:bCs/>
        </w:rPr>
        <w:t>自然保护地列表（2019年8月底）</w:t>
      </w:r>
    </w:p>
    <w:tbl>
      <w:tblPr>
        <w:tblStyle w:val="6"/>
        <w:tblW w:w="53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542"/>
        <w:gridCol w:w="1140"/>
        <w:gridCol w:w="615"/>
        <w:gridCol w:w="1185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自然保护地名称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位置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批复面积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（公顷）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矢量面积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深圳深汕九龙湾海洋生态市级自然保护区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自然保护区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2050.00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945.61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深圳深汕水底山县级森林公园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森林公园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883.00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882.05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深圳深汕圆墩三角山县级森林公园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森林公园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610.60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620.22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深圳深汕九龙湾县级湿地公园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湿地公园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120.00</w:t>
            </w:r>
          </w:p>
        </w:tc>
        <w:tc>
          <w:tcPr>
            <w:tcW w:w="64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119.34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表2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深圳</w:t>
      </w:r>
      <w:r>
        <w:rPr>
          <w:rFonts w:hint="eastAsia"/>
          <w:b/>
          <w:bCs/>
          <w:lang w:val="en-US" w:eastAsia="zh-CN"/>
        </w:rPr>
        <w:t>市</w:t>
      </w:r>
      <w:r>
        <w:rPr>
          <w:rFonts w:hint="eastAsia"/>
          <w:b/>
          <w:bCs/>
        </w:rPr>
        <w:t>深汕特别合作区</w:t>
      </w:r>
      <w:r>
        <w:rPr>
          <w:rFonts w:hint="eastAsia"/>
          <w:b/>
          <w:bCs/>
          <w:lang w:eastAsia="zh-CN"/>
        </w:rPr>
        <w:t>整合优化后</w:t>
      </w:r>
      <w:r>
        <w:rPr>
          <w:rFonts w:hint="eastAsia"/>
          <w:b/>
          <w:bCs/>
        </w:rPr>
        <w:t>自然保护地列表</w:t>
      </w:r>
    </w:p>
    <w:tbl>
      <w:tblPr>
        <w:tblStyle w:val="6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67"/>
        <w:gridCol w:w="1308"/>
        <w:gridCol w:w="893"/>
        <w:gridCol w:w="118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自然保护地名称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位置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深圳深汕九龙湾海洋生态地方级自然保护区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926.34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深圳深汕水底山地方级森林公园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673.36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深圳深汕圆墩三角山地方级森林公园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619.13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深圳深汕莲花山地方级森林公园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地方级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深汕合作区</w:t>
            </w:r>
          </w:p>
        </w:tc>
        <w:tc>
          <w:tcPr>
            <w:tcW w:w="63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7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3000.6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表</w:t>
      </w:r>
      <w:r>
        <w:rPr>
          <w:rFonts w:hint="eastAsia" w:ascii="Times New Roman" w:hAnsi="Times New Roman" w:eastAsia="宋体"/>
          <w:b/>
          <w:bCs/>
          <w:lang w:val="en-US" w:eastAsia="zh-CN"/>
        </w:rPr>
        <w:t>3</w:t>
      </w:r>
      <w:r>
        <w:rPr>
          <w:rFonts w:hint="eastAsia" w:ascii="Times New Roman" w:hAnsi="Times New Roman" w:eastAsia="宋体"/>
          <w:b/>
          <w:bCs/>
        </w:rPr>
        <w:t xml:space="preserve"> </w:t>
      </w:r>
      <w:r>
        <w:rPr>
          <w:rFonts w:hint="eastAsia"/>
          <w:b/>
          <w:bCs/>
        </w:rPr>
        <w:t>深圳</w:t>
      </w:r>
      <w:r>
        <w:rPr>
          <w:rFonts w:hint="eastAsia"/>
          <w:b/>
          <w:bCs/>
          <w:lang w:val="en-US" w:eastAsia="zh-CN"/>
        </w:rPr>
        <w:t>市</w:t>
      </w:r>
      <w:r>
        <w:rPr>
          <w:rFonts w:hint="eastAsia"/>
          <w:b/>
          <w:bCs/>
        </w:rPr>
        <w:t>深汕特别合作区</w:t>
      </w:r>
      <w:r>
        <w:rPr>
          <w:rFonts w:hint="eastAsia" w:ascii="Times New Roman" w:hAnsi="Times New Roman" w:eastAsia="宋体"/>
          <w:b/>
          <w:bCs/>
        </w:rPr>
        <w:t>拟新建自然保护地列表</w:t>
      </w:r>
    </w:p>
    <w:tbl>
      <w:tblPr>
        <w:tblStyle w:val="6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909"/>
        <w:gridCol w:w="1322"/>
        <w:gridCol w:w="1150"/>
        <w:gridCol w:w="1512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自然保护地名称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位置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深圳深汕莲花山地方级森林公园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自然公园</w:t>
            </w:r>
          </w:p>
        </w:tc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深汕合作区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3000.6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3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3000.6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</w:tbl>
    <w:p>
      <w:pPr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表</w:t>
      </w:r>
      <w:r>
        <w:rPr>
          <w:rFonts w:hint="eastAsia" w:ascii="Times New Roman" w:hAnsi="Times New Roman" w:eastAsia="宋体"/>
          <w:b/>
          <w:bCs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</w:rPr>
        <w:t xml:space="preserve"> </w:t>
      </w:r>
      <w:r>
        <w:rPr>
          <w:rFonts w:hint="eastAsia"/>
          <w:b/>
          <w:bCs/>
        </w:rPr>
        <w:t>深圳</w:t>
      </w:r>
      <w:r>
        <w:rPr>
          <w:rFonts w:hint="eastAsia"/>
          <w:b/>
          <w:bCs/>
          <w:lang w:val="en-US" w:eastAsia="zh-CN"/>
        </w:rPr>
        <w:t>市</w:t>
      </w:r>
      <w:r>
        <w:rPr>
          <w:rFonts w:hint="eastAsia"/>
          <w:b/>
          <w:bCs/>
        </w:rPr>
        <w:t>深汕特别合作区</w:t>
      </w:r>
      <w:r>
        <w:rPr>
          <w:rFonts w:hint="eastAsia" w:ascii="Times New Roman" w:hAnsi="Times New Roman" w:eastAsia="宋体"/>
          <w:b/>
          <w:bCs/>
        </w:rPr>
        <w:t>拟</w:t>
      </w:r>
      <w:r>
        <w:rPr>
          <w:rFonts w:hint="eastAsia" w:ascii="Times New Roman" w:hAnsi="Times New Roman" w:eastAsia="宋体"/>
          <w:b/>
          <w:bCs/>
          <w:lang w:eastAsia="zh-CN"/>
        </w:rPr>
        <w:t>整合、</w:t>
      </w:r>
      <w:r>
        <w:rPr>
          <w:rFonts w:hint="eastAsia" w:ascii="Times New Roman" w:hAnsi="Times New Roman" w:eastAsia="宋体"/>
          <w:b/>
          <w:bCs/>
        </w:rPr>
        <w:t>归并自然保护地列表</w:t>
      </w:r>
    </w:p>
    <w:tbl>
      <w:tblPr>
        <w:tblStyle w:val="6"/>
        <w:tblW w:w="53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479"/>
        <w:gridCol w:w="939"/>
        <w:gridCol w:w="365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整合优化前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自然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保护地名称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批复面积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（公顷）</w:t>
            </w:r>
          </w:p>
        </w:tc>
        <w:tc>
          <w:tcPr>
            <w:tcW w:w="18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整合、归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并后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自然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保护地名称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left="0" w:leftChars="0" w:firstLine="0" w:firstLineChars="0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深圳深汕九龙湾海洋生态市级自然保护区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2050.00</w:t>
            </w:r>
          </w:p>
        </w:tc>
        <w:tc>
          <w:tcPr>
            <w:tcW w:w="189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深圳深汕九龙湾海洋生态地方级自然保护区</w:t>
            </w:r>
          </w:p>
        </w:tc>
        <w:tc>
          <w:tcPr>
            <w:tcW w:w="476" w:type="pct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926.34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left="0" w:leftChars="0" w:firstLine="0" w:firstLineChars="0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eastAsia="zh-CN"/>
              </w:rPr>
              <w:t>深圳深汕九龙湾县级湿地公园</w:t>
            </w:r>
          </w:p>
        </w:tc>
        <w:tc>
          <w:tcPr>
            <w:tcW w:w="486" w:type="pct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120.00</w:t>
            </w:r>
          </w:p>
        </w:tc>
        <w:tc>
          <w:tcPr>
            <w:tcW w:w="189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1871" w:right="1474" w:bottom="1871" w:left="1587" w:header="851" w:footer="992" w:gutter="0"/>
          <w:cols w:space="0" w:num="1"/>
          <w:rtlGutter w:val="0"/>
          <w:docGrid w:type="lines" w:linePitch="327" w:charSpace="0"/>
        </w:sect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9525</wp:posOffset>
            </wp:positionV>
            <wp:extent cx="5855335" cy="8279765"/>
            <wp:effectExtent l="0" t="0" r="12065" b="6985"/>
            <wp:wrapSquare wrapText="bothSides"/>
            <wp:docPr id="12" name="图片 12" descr="C:\Users\Administrator\Desktop\深汕公示材料\整合优化前.jpg整合优化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深汕公示材料\整合优化前.jpg整合优化前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45720</wp:posOffset>
            </wp:positionV>
            <wp:extent cx="5860415" cy="8279130"/>
            <wp:effectExtent l="0" t="0" r="6985" b="7620"/>
            <wp:wrapSquare wrapText="bothSides"/>
            <wp:docPr id="1" name="图片 1" descr="C:\Users\Administrator\Desktop\深汕公示材料\整合优化后.jpg整合优化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深汕公示材料\整合优化后.jpg整合优化后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7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871" w:right="1474" w:bottom="1871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48816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71237"/>
    <w:multiLevelType w:val="singleLevel"/>
    <w:tmpl w:val="96171237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1">
    <w:nsid w:val="A8E7C461"/>
    <w:multiLevelType w:val="singleLevel"/>
    <w:tmpl w:val="A8E7C461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120"/>
  <w:drawingGridVerticalSpacing w:val="16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2NmMWQxNmVhMmIzZWE1OGEyMzMxNjcwNWI5NjQifQ=="/>
    <w:docVar w:name="KSO_WPS_MARK_KEY" w:val="3ab506ae-2b68-429a-8f1a-6da1ebfe5b53"/>
  </w:docVars>
  <w:rsids>
    <w:rsidRoot w:val="00A807D2"/>
    <w:rsid w:val="00081C3C"/>
    <w:rsid w:val="00170A21"/>
    <w:rsid w:val="001A1457"/>
    <w:rsid w:val="001D0C08"/>
    <w:rsid w:val="002A086C"/>
    <w:rsid w:val="002F4E6E"/>
    <w:rsid w:val="0032584D"/>
    <w:rsid w:val="00393204"/>
    <w:rsid w:val="00442095"/>
    <w:rsid w:val="004923C2"/>
    <w:rsid w:val="0058635B"/>
    <w:rsid w:val="005E4516"/>
    <w:rsid w:val="00673537"/>
    <w:rsid w:val="006B0B89"/>
    <w:rsid w:val="00741468"/>
    <w:rsid w:val="00760368"/>
    <w:rsid w:val="0091299D"/>
    <w:rsid w:val="00992B7F"/>
    <w:rsid w:val="00A807D2"/>
    <w:rsid w:val="00BE76B4"/>
    <w:rsid w:val="00C477E2"/>
    <w:rsid w:val="00DB791D"/>
    <w:rsid w:val="00F60A71"/>
    <w:rsid w:val="00F65A04"/>
    <w:rsid w:val="01E925F2"/>
    <w:rsid w:val="054C23D5"/>
    <w:rsid w:val="071C309C"/>
    <w:rsid w:val="0A442A3C"/>
    <w:rsid w:val="14D72B04"/>
    <w:rsid w:val="14F7437E"/>
    <w:rsid w:val="1D2D475A"/>
    <w:rsid w:val="1EA71413"/>
    <w:rsid w:val="271921FE"/>
    <w:rsid w:val="27A26B6E"/>
    <w:rsid w:val="2DDE2EA9"/>
    <w:rsid w:val="3451542F"/>
    <w:rsid w:val="44632E62"/>
    <w:rsid w:val="4CD65D31"/>
    <w:rsid w:val="50063FAD"/>
    <w:rsid w:val="553401E1"/>
    <w:rsid w:val="62A0552A"/>
    <w:rsid w:val="69860985"/>
    <w:rsid w:val="6A7F636D"/>
    <w:rsid w:val="6EC32CCC"/>
    <w:rsid w:val="774B1AB0"/>
    <w:rsid w:val="7A9B68AB"/>
    <w:rsid w:val="DF9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863</Words>
  <Characters>994</Characters>
  <Lines>78</Lines>
  <Paragraphs>22</Paragraphs>
  <TotalTime>16</TotalTime>
  <ScaleCrop>false</ScaleCrop>
  <LinksUpToDate>false</LinksUpToDate>
  <CharactersWithSpaces>998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2023-03-16T17:20:00Z</dcterms:created>
  <dc:creator>yan</dc:creator>
  <cp:lastModifiedBy>sssuper</cp:lastModifiedBy>
  <dcterms:modified xsi:type="dcterms:W3CDTF">2023-03-22T09:26:37Z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9185E53B8BCE4319A7A7A7D64532079A</vt:lpwstr>
  </property>
</Properties>
</file>