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autoSpaceDN/>
        <w:spacing w:before="0" w:after="0" w:line="560" w:lineRule="exact"/>
        <w:ind w:left="0" w:right="0" w:firstLine="0"/>
        <w:jc w:val="left"/>
        <w:rPr>
          <w:rFonts w:hint="eastAsia" w:ascii="方正黑体_GBK" w:hAnsi="方正黑体_GBK" w:eastAsia="方正黑体_GBK" w:cs="方正黑体_GBK"/>
          <w:color w:val="000000" w:themeColor="text1"/>
          <w:sz w:val="28"/>
          <w:szCs w:val="28"/>
          <w:highlight w:val="none"/>
          <w:lang w:val="en-US" w:eastAsia="zh-CN" w:bidi="zh-CN"/>
          <w14:textFill>
            <w14:solidFill>
              <w14:schemeClr w14:val="tx1"/>
            </w14:solidFill>
          </w14:textFill>
        </w:rPr>
      </w:pPr>
      <w:r>
        <w:rPr>
          <w:rFonts w:hint="eastAsia" w:ascii="方正黑体_GBK" w:hAnsi="方正黑体_GBK" w:eastAsia="方正黑体_GBK" w:cs="方正黑体_GBK"/>
          <w:color w:val="000000" w:themeColor="text1"/>
          <w:sz w:val="28"/>
          <w:szCs w:val="28"/>
          <w:highlight w:val="none"/>
          <w:lang w:val="zh-CN" w:eastAsia="zh-CN" w:bidi="zh-CN"/>
          <w14:textFill>
            <w14:solidFill>
              <w14:schemeClr w14:val="tx1"/>
            </w14:solidFill>
          </w14:textFill>
        </w:rPr>
        <w:t>附件</w:t>
      </w:r>
      <w:bookmarkStart w:id="0" w:name="_GoBack"/>
      <w:bookmarkEnd w:id="0"/>
    </w:p>
    <w:p>
      <w:pPr>
        <w:widowControl w:val="0"/>
        <w:autoSpaceDE/>
        <w:autoSpaceDN/>
        <w:spacing w:before="0" w:after="0" w:line="560" w:lineRule="exact"/>
        <w:ind w:left="0" w:right="0" w:firstLine="0"/>
        <w:jc w:val="left"/>
        <w:rPr>
          <w:rFonts w:hint="eastAsia" w:ascii="方正黑体_GBK" w:hAnsi="方正黑体_GBK" w:eastAsia="方正黑体_GBK" w:cs="方正黑体_GBK"/>
          <w:color w:val="000000" w:themeColor="text1"/>
          <w:sz w:val="28"/>
          <w:szCs w:val="28"/>
          <w:highlight w:val="none"/>
          <w:lang w:val="en-US" w:eastAsia="zh-CN" w:bidi="zh-CN"/>
          <w14:textFill>
            <w14:solidFill>
              <w14:schemeClr w14:val="tx1"/>
            </w14:solidFill>
          </w14:textFill>
        </w:rPr>
      </w:pPr>
    </w:p>
    <w:p>
      <w:pPr>
        <w:widowControl w:val="0"/>
        <w:autoSpaceDE/>
        <w:autoSpaceDN/>
        <w:spacing w:before="0" w:after="0" w:line="560" w:lineRule="exact"/>
        <w:ind w:left="0" w:right="0" w:firstLine="0"/>
        <w:jc w:val="center"/>
        <w:rPr>
          <w:rFonts w:hint="default" w:ascii="方正小标宋_GBK" w:hAnsi="方正小标宋_GBK" w:eastAsia="方正小标宋_GBK" w:cs="方正小标宋_GBK"/>
          <w:color w:val="000000" w:themeColor="text1"/>
          <w:sz w:val="44"/>
          <w:szCs w:val="44"/>
          <w:highlight w:val="none"/>
          <w:lang w:val="en-US" w:eastAsia="zh-CN" w:bidi="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lang w:val="zh-CN" w:eastAsia="zh-CN" w:bidi="zh-CN"/>
          <w14:textFill>
            <w14:solidFill>
              <w14:schemeClr w14:val="tx1"/>
            </w14:solidFill>
          </w14:textFill>
        </w:rPr>
        <w:t>深圳市深汕特别合作区区级财政专项资金管理办法（</w:t>
      </w:r>
      <w:r>
        <w:rPr>
          <w:rFonts w:hint="eastAsia" w:ascii="方正小标宋_GBK" w:hAnsi="方正小标宋_GBK" w:eastAsia="方正小标宋_GBK" w:cs="方正小标宋_GBK"/>
          <w:color w:val="000000" w:themeColor="text1"/>
          <w:sz w:val="44"/>
          <w:szCs w:val="44"/>
          <w:highlight w:val="none"/>
          <w:lang w:val="en-US" w:eastAsia="zh-CN" w:bidi="zh-CN"/>
          <w14:textFill>
            <w14:solidFill>
              <w14:schemeClr w14:val="tx1"/>
            </w14:solidFill>
          </w14:textFill>
        </w:rPr>
        <w:t>征求意见稿）</w:t>
      </w:r>
    </w:p>
    <w:p>
      <w:pPr>
        <w:pStyle w:val="3"/>
        <w:keepNext w:val="0"/>
        <w:keepLines w:val="0"/>
        <w:pageBreakBefore w:val="0"/>
        <w:widowControl w:val="0"/>
        <w:numPr>
          <w:ilvl w:val="0"/>
          <w:numId w:val="1"/>
        </w:numPr>
        <w:tabs>
          <w:tab w:val="left" w:pos="1280"/>
        </w:tabs>
        <w:kinsoku/>
        <w:wordWrap/>
        <w:overflowPunct/>
        <w:topLinePunct w:val="0"/>
        <w:autoSpaceDE w:val="0"/>
        <w:autoSpaceDN w:val="0"/>
        <w:bidi w:val="0"/>
        <w:adjustRightInd w:val="0"/>
        <w:snapToGrid w:val="0"/>
        <w:spacing w:before="313" w:beforeLines="100" w:after="313" w:afterLines="100" w:line="360" w:lineRule="auto"/>
        <w:ind w:left="0" w:right="0" w:firstLine="0" w:firstLineChars="0"/>
        <w:jc w:val="center"/>
        <w:textAlignment w:val="auto"/>
        <w:rPr>
          <w:rFonts w:hint="eastAsia"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总则</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4"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eastAsia" w:ascii="黑体" w:eastAsia="黑体"/>
          <w:color w:val="000000" w:themeColor="text1"/>
          <w:spacing w:val="1"/>
          <w:highlight w:val="none"/>
          <w14:textFill>
            <w14:solidFill>
              <w14:schemeClr w14:val="tx1"/>
            </w14:solidFill>
          </w14:textFill>
        </w:rPr>
        <w:t>第一条</w:t>
      </w:r>
      <w:r>
        <w:rPr>
          <w:rFonts w:hint="eastAsia" w:ascii="黑体" w:eastAsia="黑体"/>
          <w:color w:val="000000" w:themeColor="text1"/>
          <w:spacing w:val="1"/>
          <w:highlight w:val="none"/>
          <w:lang w:val="en-US" w:eastAsia="zh-CN"/>
          <w14:textFill>
            <w14:solidFill>
              <w14:schemeClr w14:val="tx1"/>
            </w14:solidFill>
          </w14:textFill>
        </w:rPr>
        <w:t xml:space="preserve">  </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为加强区级财政专项资金管理，规范财政专项资金分配和使用行为，提高财政专项资金的使用效益，更好发挥财政资金在全区经济建设和社会事业发展中的支撑作用，根据《中华人民共和国预算法》《中华人民共和国预算法实施条例》《广东省省级财政专项资金管理办法（试行）》（粤府〔2018〕120号）、《深圳市市级财政专项资金管理办法》（深府规〔2018〕12号）等有关规定，结合</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深汕特别合作</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区实际，制定本办法。</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0" w:firstLineChars="200"/>
        <w:jc w:val="both"/>
        <w:textAlignment w:val="auto"/>
        <w:rPr>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第二条</w:t>
      </w:r>
      <w:r>
        <w:rPr>
          <w:rFonts w:hint="eastAsia" w:ascii="黑体" w:eastAsia="黑体"/>
          <w:color w:val="000000" w:themeColor="text1"/>
          <w:highlight w:val="none"/>
          <w:lang w:val="en-US" w:eastAsia="zh-CN"/>
          <w14:textFill>
            <w14:solidFill>
              <w14:schemeClr w14:val="tx1"/>
            </w14:solidFill>
          </w14:textFill>
        </w:rPr>
        <w:t xml:space="preserve">  </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本办法所称区级财政专项资金（以下简称</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专项资金</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）是指为支持我区经济社会各项事业发展，由区级财政预算安排，纳入专项资金目录清单管理，具有专门用途和绩效目标的资金。</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0" w:firstLineChars="200"/>
        <w:jc w:val="both"/>
        <w:textAlignment w:val="auto"/>
        <w:rPr>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第三条</w:t>
      </w:r>
      <w:r>
        <w:rPr>
          <w:rFonts w:hint="eastAsia" w:ascii="黑体" w:eastAsia="黑体"/>
          <w:color w:val="000000" w:themeColor="text1"/>
          <w:highlight w:val="none"/>
          <w:lang w:val="en-US" w:eastAsia="zh-CN"/>
          <w14:textFill>
            <w14:solidFill>
              <w14:schemeClr w14:val="tx1"/>
            </w14:solidFill>
          </w14:textFill>
        </w:rPr>
        <w:t xml:space="preserve">  </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专项资金实行目录清单制，目录清单内的专项资金管理使用本办法。专项资金目录由资金主管部门在编制年初预算前提出，报区财政部门汇总发布目录清单。专项资金目录清单包括专项资金名称、主管部门、设立年限、资金规模、绩效目标、主要用途等内容。专项资金目录清单一经确定，年度执行中原则上不作调整。</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eastAsia" w:ascii="黑体" w:eastAsia="黑体"/>
          <w:color w:val="000000" w:themeColor="text1"/>
          <w:highlight w:val="none"/>
          <w14:textFill>
            <w14:solidFill>
              <w14:schemeClr w14:val="tx1"/>
            </w14:solidFill>
          </w14:textFill>
        </w:rPr>
        <w:t>第四条</w:t>
      </w:r>
      <w:r>
        <w:rPr>
          <w:rFonts w:hint="eastAsia" w:ascii="黑体" w:eastAsia="黑体"/>
          <w:color w:val="000000" w:themeColor="text1"/>
          <w:highlight w:val="none"/>
          <w:lang w:val="en-US" w:eastAsia="zh-CN"/>
          <w14:textFill>
            <w14:solidFill>
              <w14:schemeClr w14:val="tx1"/>
            </w14:solidFill>
          </w14:textFill>
        </w:rPr>
        <w:t xml:space="preserve">  </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专项资金管理应当遵循目标明确、绩效优先、标准科学、管理规范、公正透明、厉行节约的原则。专项资金应当按规范程序设立，并根据资金绩效进行调整、管理和动态统筹。</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eastAsia" w:ascii="黑体" w:eastAsia="黑体"/>
          <w:color w:val="000000" w:themeColor="text1"/>
          <w:highlight w:val="none"/>
          <w14:textFill>
            <w14:solidFill>
              <w14:schemeClr w14:val="tx1"/>
            </w14:solidFill>
          </w14:textFill>
        </w:rPr>
        <w:t>第五条</w:t>
      </w:r>
      <w:r>
        <w:rPr>
          <w:rFonts w:hint="eastAsia" w:ascii="黑体" w:eastAsia="黑体"/>
          <w:color w:val="000000" w:themeColor="text1"/>
          <w:highlight w:val="none"/>
          <w:lang w:val="en-US" w:eastAsia="zh-CN"/>
          <w14:textFill>
            <w14:solidFill>
              <w14:schemeClr w14:val="tx1"/>
            </w14:solidFill>
          </w14:textFill>
        </w:rPr>
        <w:t xml:space="preserve">  </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专项资金项目的审核、评价应确保标准科学、规范公开。项目审核、评价意见应向申报单位（即申请使用专项资金的企业、事业单位、社会组织或者个人，以下简称</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申报单位</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）反馈。</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eastAsia" w:ascii="黑体" w:eastAsia="黑体"/>
          <w:color w:val="000000" w:themeColor="text1"/>
          <w:highlight w:val="none"/>
          <w14:textFill>
            <w14:solidFill>
              <w14:schemeClr w14:val="tx1"/>
            </w14:solidFill>
          </w14:textFill>
        </w:rPr>
        <w:t>第六条</w:t>
      </w:r>
      <w:r>
        <w:rPr>
          <w:rFonts w:hint="eastAsia" w:ascii="黑体" w:eastAsia="黑体"/>
          <w:color w:val="000000" w:themeColor="text1"/>
          <w:highlight w:val="none"/>
          <w:lang w:val="en-US" w:eastAsia="zh-CN"/>
          <w14:textFill>
            <w14:solidFill>
              <w14:schemeClr w14:val="tx1"/>
            </w14:solidFill>
          </w14:textFill>
        </w:rPr>
        <w:t xml:space="preserve">  </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资金主管部门的专项资金预算应与部门预算同步编报，并落实到具体项目，在部门预算批复后应达到可执行状态。专项资金主要用于突发类事项的，在预算编报阶段可以不落实到具体项目。以各级财政资金投入为主的项目，原则上不给予财政专项资金扶持。同一事项不得重复扶持。</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eastAsia" w:ascii="黑体" w:eastAsia="黑体"/>
          <w:color w:val="000000" w:themeColor="text1"/>
          <w:highlight w:val="none"/>
          <w14:textFill>
            <w14:solidFill>
              <w14:schemeClr w14:val="tx1"/>
            </w14:solidFill>
          </w14:textFill>
        </w:rPr>
        <w:t>第七条</w:t>
      </w:r>
      <w:r>
        <w:rPr>
          <w:rFonts w:hint="eastAsia" w:ascii="黑体" w:eastAsia="黑体"/>
          <w:color w:val="000000" w:themeColor="text1"/>
          <w:highlight w:val="none"/>
          <w:lang w:val="en-US" w:eastAsia="zh-CN"/>
          <w14:textFill>
            <w14:solidFill>
              <w14:schemeClr w14:val="tx1"/>
            </w14:solidFill>
          </w14:textFill>
        </w:rPr>
        <w:t xml:space="preserve">  </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资金主管部门和项目承担单位应对专项资金形成的国有资产和国有权益加强管理，分类核算，保证国有资产和国有权益安全完整。</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eastAsia" w:ascii="黑体" w:eastAsia="黑体"/>
          <w:color w:val="000000" w:themeColor="text1"/>
          <w:highlight w:val="none"/>
          <w14:textFill>
            <w14:solidFill>
              <w14:schemeClr w14:val="tx1"/>
            </w14:solidFill>
          </w14:textFill>
        </w:rPr>
        <w:t>第八条</w:t>
      </w:r>
      <w:r>
        <w:rPr>
          <w:rFonts w:hint="eastAsia" w:ascii="黑体" w:eastAsia="黑体"/>
          <w:color w:val="000000" w:themeColor="text1"/>
          <w:highlight w:val="none"/>
          <w:lang w:val="en-US" w:eastAsia="zh-CN"/>
          <w14:textFill>
            <w14:solidFill>
              <w14:schemeClr w14:val="tx1"/>
            </w14:solidFill>
          </w14:textFill>
        </w:rPr>
        <w:t xml:space="preserve">  </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专项资金应实行全过程绩效管理。财政部门、专项资金主管部门按职责建立专项资金生命周期绩效管理制度、年度预算执行绩效管理制度和专项资金项目绩效管理制度。</w:t>
      </w:r>
    </w:p>
    <w:p>
      <w:pPr>
        <w:pStyle w:val="3"/>
        <w:keepNext w:val="0"/>
        <w:keepLines w:val="0"/>
        <w:pageBreakBefore w:val="0"/>
        <w:widowControl w:val="0"/>
        <w:tabs>
          <w:tab w:val="left" w:pos="1579"/>
        </w:tabs>
        <w:kinsoku/>
        <w:wordWrap/>
        <w:overflowPunct/>
        <w:topLinePunct w:val="0"/>
        <w:autoSpaceDE w:val="0"/>
        <w:autoSpaceDN w:val="0"/>
        <w:bidi w:val="0"/>
        <w:adjustRightInd w:val="0"/>
        <w:snapToGrid w:val="0"/>
        <w:spacing w:before="313" w:beforeLines="100" w:after="313" w:afterLines="100" w:line="360" w:lineRule="auto"/>
        <w:ind w:left="0" w:right="0" w:firstLine="0" w:firstLineChars="0"/>
        <w:jc w:val="center"/>
        <w:textAlignment w:val="auto"/>
        <w:rPr>
          <w:rFonts w:hint="eastAsia" w:ascii="黑体" w:eastAsia="黑体"/>
          <w:color w:val="000000" w:themeColor="text1"/>
          <w:highlight w:val="none"/>
          <w:lang w:val="en-US" w:eastAsia="zh-CN"/>
          <w14:textFill>
            <w14:solidFill>
              <w14:schemeClr w14:val="tx1"/>
            </w14:solidFill>
          </w14:textFill>
        </w:rPr>
      </w:pPr>
      <w:r>
        <w:rPr>
          <w:rFonts w:hint="eastAsia" w:ascii="黑体" w:eastAsia="黑体"/>
          <w:color w:val="000000" w:themeColor="text1"/>
          <w:highlight w:val="none"/>
          <w14:textFill>
            <w14:solidFill>
              <w14:schemeClr w14:val="tx1"/>
            </w14:solidFill>
          </w14:textFill>
        </w:rPr>
        <w:t>第二章</w:t>
      </w:r>
      <w:r>
        <w:rPr>
          <w:rFonts w:hint="eastAsia" w:ascii="黑体" w:eastAsia="黑体"/>
          <w:color w:val="000000" w:themeColor="text1"/>
          <w:highlight w:val="none"/>
          <w14:textFill>
            <w14:solidFill>
              <w14:schemeClr w14:val="tx1"/>
            </w14:solidFill>
          </w14:textFill>
        </w:rPr>
        <w:tab/>
      </w:r>
      <w:r>
        <w:rPr>
          <w:rFonts w:hint="eastAsia" w:ascii="黑体" w:eastAsia="黑体"/>
          <w:color w:val="000000" w:themeColor="text1"/>
          <w:highlight w:val="none"/>
          <w:lang w:val="en-US" w:eastAsia="zh-CN"/>
          <w14:textFill>
            <w14:solidFill>
              <w14:schemeClr w14:val="tx1"/>
            </w14:solidFill>
          </w14:textFill>
        </w:rPr>
        <w:t>相关部门职责</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right="0" w:rightChars="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eastAsia" w:ascii="黑体" w:eastAsia="黑体"/>
          <w:color w:val="000000" w:themeColor="text1"/>
          <w:highlight w:val="none"/>
          <w14:textFill>
            <w14:solidFill>
              <w14:schemeClr w14:val="tx1"/>
            </w14:solidFill>
          </w14:textFill>
        </w:rPr>
        <w:t>第</w:t>
      </w:r>
      <w:r>
        <w:rPr>
          <w:rFonts w:hint="eastAsia" w:ascii="黑体" w:eastAsia="黑体"/>
          <w:color w:val="000000" w:themeColor="text1"/>
          <w:highlight w:val="none"/>
          <w:lang w:val="en-US" w:eastAsia="zh-CN"/>
          <w14:textFill>
            <w14:solidFill>
              <w14:schemeClr w14:val="tx1"/>
            </w14:solidFill>
          </w14:textFill>
        </w:rPr>
        <w:t>九</w:t>
      </w:r>
      <w:r>
        <w:rPr>
          <w:rFonts w:hint="eastAsia" w:ascii="黑体" w:eastAsia="黑体"/>
          <w:color w:val="000000" w:themeColor="text1"/>
          <w:highlight w:val="none"/>
          <w14:textFill>
            <w14:solidFill>
              <w14:schemeClr w14:val="tx1"/>
            </w14:solidFill>
          </w14:textFill>
        </w:rPr>
        <w:t>条</w:t>
      </w:r>
      <w:r>
        <w:rPr>
          <w:rFonts w:hint="eastAsia" w:ascii="黑体" w:eastAsia="黑体"/>
          <w:color w:val="000000" w:themeColor="text1"/>
          <w:highlight w:val="none"/>
          <w:lang w:val="en-US" w:eastAsia="zh-CN"/>
          <w14:textFill>
            <w14:solidFill>
              <w14:schemeClr w14:val="tx1"/>
            </w14:solidFill>
          </w14:textFill>
        </w:rPr>
        <w:t xml:space="preserve">  </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区财政部门是专项资金的统筹协调部门，主要职责如下：</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right="0" w:rightChars="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（一）负责起草区本级专项资金管理制度，指导资金主管部门制定具体专项资金管理办法；</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right="0" w:rightChars="0" w:firstLine="640" w:firstLineChars="200"/>
        <w:jc w:val="both"/>
        <w:textAlignment w:val="auto"/>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（二）负责对专项资金设立、续期、调整、撤销等事项进行前置性审核</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right="0" w:rightChars="0" w:firstLine="640" w:firstLineChars="200"/>
        <w:jc w:val="both"/>
        <w:textAlignment w:val="auto"/>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（三）负责专项资金目录清单的汇总、编制、调整和发布</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right="0" w:rightChars="0" w:firstLine="640" w:firstLineChars="200"/>
        <w:jc w:val="both"/>
        <w:textAlignment w:val="auto"/>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（四）组织实施专项资金财政监督，部署专项资金绩效管理，组织绩效目标申报，审核续期、调整绩效评价报告，根据需要组织开展重点专项资金项目绩效评价</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right="0" w:rightChars="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（五）职能范围内的其他工作事项。</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eastAsia" w:ascii="黑体" w:eastAsia="黑体"/>
          <w:color w:val="000000" w:themeColor="text1"/>
          <w:highlight w:val="none"/>
          <w14:textFill>
            <w14:solidFill>
              <w14:schemeClr w14:val="tx1"/>
            </w14:solidFill>
          </w14:textFill>
        </w:rPr>
        <w:t>第</w:t>
      </w:r>
      <w:r>
        <w:rPr>
          <w:rFonts w:hint="eastAsia" w:ascii="黑体" w:eastAsia="黑体"/>
          <w:color w:val="000000" w:themeColor="text1"/>
          <w:highlight w:val="none"/>
          <w:lang w:val="en-US" w:eastAsia="zh-CN"/>
          <w14:textFill>
            <w14:solidFill>
              <w14:schemeClr w14:val="tx1"/>
            </w14:solidFill>
          </w14:textFill>
        </w:rPr>
        <w:t>十</w:t>
      </w:r>
      <w:r>
        <w:rPr>
          <w:rFonts w:hint="eastAsia" w:ascii="黑体" w:eastAsia="黑体"/>
          <w:color w:val="000000" w:themeColor="text1"/>
          <w:highlight w:val="none"/>
          <w14:textFill>
            <w14:solidFill>
              <w14:schemeClr w14:val="tx1"/>
            </w14:solidFill>
          </w14:textFill>
        </w:rPr>
        <w:t>条</w:t>
      </w:r>
      <w:r>
        <w:rPr>
          <w:rFonts w:hint="eastAsia" w:ascii="黑体" w:eastAsia="黑体"/>
          <w:color w:val="000000" w:themeColor="text1"/>
          <w:highlight w:val="none"/>
          <w:lang w:val="en-US" w:eastAsia="zh-CN"/>
          <w14:textFill>
            <w14:solidFill>
              <w14:schemeClr w14:val="tx1"/>
            </w14:solidFill>
          </w14:textFill>
        </w:rPr>
        <w:t xml:space="preserve">  </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资金主管部门是专项资金的管理执行部门，主要职责如下：</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0" w:firstLineChars="200"/>
        <w:jc w:val="both"/>
        <w:textAlignment w:val="auto"/>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（一）负责建立健全本部门专项资金具体管理制度或参照市级部门专项资金具体管理制度，规范审批程序，严格内部管理制度，加强内部监管。适时修订完善已印发的专项资金管理制度</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0" w:firstLineChars="200"/>
        <w:jc w:val="both"/>
        <w:textAlignment w:val="auto"/>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（二）负责本部门专项资金设立、调整和续期申请，开展续期、调整绩效评价，清理期满退出或者被撤销的专项资金，编制本部门专项资金目录和预算，提出专项资金调整意见，执行已批复的专项资金预算</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0" w:firstLineChars="200"/>
        <w:jc w:val="both"/>
        <w:textAlignment w:val="auto"/>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（三）负责实行专项资金项目从申报指南（通知）发布到专项资金项目申报、审核、资金拨付、资金退出的全周期管理</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0" w:firstLineChars="200"/>
        <w:jc w:val="both"/>
        <w:textAlignment w:val="auto"/>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四）负责专项资金项目储备，受理并审核具体项目申报，办理资金拨付，组织专项资金项目验收，跟踪、检查专项资金的使用和项目实施情况，组织实施专项资金监督和绩效评价工作，并配合区财政部门开展重点专项资金项目绩效评价</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0" w:firstLineChars="200"/>
        <w:jc w:val="both"/>
        <w:textAlignment w:val="auto"/>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（五）负责按照政府信息公开的要求，开展专项资金信息公开工作</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（六）职能范围内的其他工作事项。</w:t>
      </w:r>
    </w:p>
    <w:p>
      <w:pPr>
        <w:pStyle w:val="3"/>
        <w:keepNext w:val="0"/>
        <w:keepLines w:val="0"/>
        <w:pageBreakBefore w:val="0"/>
        <w:widowControl w:val="0"/>
        <w:tabs>
          <w:tab w:val="left" w:pos="2806"/>
        </w:tabs>
        <w:kinsoku/>
        <w:wordWrap/>
        <w:overflowPunct/>
        <w:topLinePunct w:val="0"/>
        <w:autoSpaceDE w:val="0"/>
        <w:autoSpaceDN w:val="0"/>
        <w:bidi w:val="0"/>
        <w:adjustRightInd w:val="0"/>
        <w:snapToGrid w:val="0"/>
        <w:spacing w:before="128" w:line="360" w:lineRule="auto"/>
        <w:ind w:left="0" w:right="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eastAsia" w:ascii="黑体" w:eastAsia="黑体"/>
          <w:color w:val="000000" w:themeColor="text1"/>
          <w:highlight w:val="none"/>
          <w14:textFill>
            <w14:solidFill>
              <w14:schemeClr w14:val="tx1"/>
            </w14:solidFill>
          </w14:textFill>
        </w:rPr>
        <w:t>第十一条</w:t>
      </w:r>
      <w:r>
        <w:rPr>
          <w:rFonts w:hint="eastAsia" w:ascii="黑体" w:eastAsia="黑体"/>
          <w:color w:val="000000" w:themeColor="text1"/>
          <w:highlight w:val="none"/>
          <w:lang w:val="en-US" w:eastAsia="zh-CN"/>
          <w14:textFill>
            <w14:solidFill>
              <w14:schemeClr w14:val="tx1"/>
            </w14:solidFill>
          </w14:textFill>
        </w:rPr>
        <w:t xml:space="preserve">  </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其他部门（个人）职责：区审计部门负责对专项资金管理和使用情况进行审计监督，申报单位应对申报事项完整性和真实性负责，并配合资金主管部门、财政部门和审计部门完成相关统计、监督、检查工作，承担专项资金使用责任。</w:t>
      </w:r>
    </w:p>
    <w:p>
      <w:pPr>
        <w:pStyle w:val="3"/>
        <w:keepNext w:val="0"/>
        <w:keepLines w:val="0"/>
        <w:pageBreakBefore w:val="0"/>
        <w:widowControl w:val="0"/>
        <w:tabs>
          <w:tab w:val="left" w:pos="2806"/>
        </w:tabs>
        <w:kinsoku/>
        <w:wordWrap/>
        <w:overflowPunct/>
        <w:topLinePunct w:val="0"/>
        <w:autoSpaceDE w:val="0"/>
        <w:autoSpaceDN w:val="0"/>
        <w:bidi w:val="0"/>
        <w:adjustRightInd w:val="0"/>
        <w:snapToGrid w:val="0"/>
        <w:spacing w:before="128" w:line="360" w:lineRule="auto"/>
        <w:ind w:left="0" w:right="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受资金主管部门委托的专业机构、中介组织、依法确定的机构（以下简称</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法定机构</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）等，按约履责，并按规定做好相关信息的安全管理和保密工作。</w:t>
      </w:r>
    </w:p>
    <w:p>
      <w:pPr>
        <w:pStyle w:val="3"/>
        <w:keepNext w:val="0"/>
        <w:keepLines w:val="0"/>
        <w:pageBreakBefore w:val="0"/>
        <w:widowControl w:val="0"/>
        <w:tabs>
          <w:tab w:val="left" w:pos="1579"/>
        </w:tabs>
        <w:kinsoku/>
        <w:wordWrap/>
        <w:overflowPunct/>
        <w:topLinePunct w:val="0"/>
        <w:autoSpaceDE w:val="0"/>
        <w:autoSpaceDN w:val="0"/>
        <w:bidi w:val="0"/>
        <w:adjustRightInd w:val="0"/>
        <w:snapToGrid w:val="0"/>
        <w:spacing w:before="313" w:beforeLines="100" w:after="313" w:afterLines="100" w:line="360" w:lineRule="auto"/>
        <w:ind w:left="0" w:right="0" w:firstLine="0" w:firstLineChars="0"/>
        <w:jc w:val="center"/>
        <w:textAlignment w:val="auto"/>
        <w:rPr>
          <w:rFonts w:hint="eastAsia"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第三章</w:t>
      </w:r>
      <w:r>
        <w:rPr>
          <w:rFonts w:hint="eastAsia" w:ascii="黑体" w:eastAsia="黑体"/>
          <w:color w:val="000000" w:themeColor="text1"/>
          <w:highlight w:val="none"/>
          <w14:textFill>
            <w14:solidFill>
              <w14:schemeClr w14:val="tx1"/>
            </w14:solidFill>
          </w14:textFill>
        </w:rPr>
        <w:tab/>
      </w:r>
      <w:r>
        <w:rPr>
          <w:rFonts w:hint="eastAsia" w:ascii="黑体" w:eastAsia="黑体"/>
          <w:color w:val="000000" w:themeColor="text1"/>
          <w:highlight w:val="none"/>
          <w14:textFill>
            <w14:solidFill>
              <w14:schemeClr w14:val="tx1"/>
            </w14:solidFill>
          </w14:textFill>
        </w:rPr>
        <w:t>专项资金设立、调整和撤销</w:t>
      </w:r>
    </w:p>
    <w:p>
      <w:pPr>
        <w:pStyle w:val="3"/>
        <w:keepNext w:val="0"/>
        <w:keepLines w:val="0"/>
        <w:pageBreakBefore w:val="0"/>
        <w:widowControl w:val="0"/>
        <w:tabs>
          <w:tab w:val="left" w:pos="2806"/>
        </w:tabs>
        <w:kinsoku/>
        <w:wordWrap/>
        <w:overflowPunct/>
        <w:topLinePunct w:val="0"/>
        <w:autoSpaceDE w:val="0"/>
        <w:autoSpaceDN w:val="0"/>
        <w:bidi w:val="0"/>
        <w:adjustRightInd w:val="0"/>
        <w:snapToGrid w:val="0"/>
        <w:spacing w:before="128" w:line="360" w:lineRule="auto"/>
        <w:ind w:left="0" w:right="0" w:firstLine="640" w:firstLineChars="200"/>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eastAsia" w:ascii="黑体" w:eastAsia="黑体"/>
          <w:color w:val="000000" w:themeColor="text1"/>
          <w:highlight w:val="none"/>
          <w14:textFill>
            <w14:solidFill>
              <w14:schemeClr w14:val="tx1"/>
            </w14:solidFill>
          </w14:textFill>
        </w:rPr>
        <w:t>第十二条</w:t>
      </w:r>
      <w:r>
        <w:rPr>
          <w:rFonts w:hint="eastAsia" w:ascii="黑体" w:eastAsia="黑体"/>
          <w:color w:val="000000" w:themeColor="text1"/>
          <w:highlight w:val="none"/>
          <w:lang w:val="en-US" w:eastAsia="zh-CN"/>
          <w14:textFill>
            <w14:solidFill>
              <w14:schemeClr w14:val="tx1"/>
            </w14:solidFill>
          </w14:textFill>
        </w:rPr>
        <w:t xml:space="preserve">  </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专项资金的设立应当符合以下条件：</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0" w:firstLineChars="200"/>
        <w:jc w:val="both"/>
        <w:textAlignment w:val="auto"/>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（一）具有明确的政策依据。专项资金应符合国家法律规定，或国家、省、市和我区有关政策要求，符合上级和区</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党工委</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、区</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管委会</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决定部署，符合事权与支出责任相适应原则及公共财政投入方向</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0" w:firstLineChars="200"/>
        <w:jc w:val="both"/>
        <w:textAlignment w:val="auto"/>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（二）具有明确的主管部门。原则上每项专项资金明确一个资金主管部门，避免多头管理，确需两个或者两个以上资金主管部门的，应当确定一个牵头部门</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0" w:firstLineChars="200"/>
        <w:jc w:val="both"/>
        <w:textAlignment w:val="auto"/>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（三）具有明确的存续期限。专项资金首次设立期限不超过5年，确需续期的，每次续期期限不超过5年</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0" w:firstLineChars="200"/>
        <w:jc w:val="both"/>
        <w:textAlignment w:val="auto"/>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（四）具有明确的管理要求。专项资金的绩效目标、资金规模、支持对象、支持范围、支出标准和具体用途等设置科学、合理，满足预算管理要求和财力保障可能</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0" w:firstLineChars="200"/>
        <w:jc w:val="both"/>
        <w:textAlignment w:val="auto"/>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（五）不得重复设立。不得增设与现有专项资金使用方向或用途相同的专项资金</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（六）符合市场规律。市场竞争机制能够有效调节的事项不得设立专项资金。</w:t>
      </w:r>
    </w:p>
    <w:p>
      <w:pPr>
        <w:pStyle w:val="3"/>
        <w:keepNext w:val="0"/>
        <w:keepLines w:val="0"/>
        <w:pageBreakBefore w:val="0"/>
        <w:widowControl w:val="0"/>
        <w:kinsoku/>
        <w:wordWrap/>
        <w:overflowPunct/>
        <w:topLinePunct w:val="0"/>
        <w:autoSpaceDE w:val="0"/>
        <w:autoSpaceDN w:val="0"/>
        <w:bidi w:val="0"/>
        <w:adjustRightInd w:val="0"/>
        <w:snapToGrid w:val="0"/>
        <w:spacing w:before="32" w:line="360" w:lineRule="auto"/>
        <w:ind w:right="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eastAsia" w:ascii="黑体" w:eastAsia="黑体"/>
          <w:color w:val="000000" w:themeColor="text1"/>
          <w:highlight w:val="none"/>
          <w14:textFill>
            <w14:solidFill>
              <w14:schemeClr w14:val="tx1"/>
            </w14:solidFill>
          </w14:textFill>
        </w:rPr>
        <w:t>第十三条</w:t>
      </w:r>
      <w:r>
        <w:rPr>
          <w:rFonts w:hint="eastAsia" w:ascii="黑体" w:eastAsia="黑体"/>
          <w:color w:val="000000" w:themeColor="text1"/>
          <w:highlight w:val="none"/>
          <w14:textFill>
            <w14:solidFill>
              <w14:schemeClr w14:val="tx1"/>
            </w14:solidFill>
          </w14:textFill>
        </w:rPr>
        <w:tab/>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专项资金按以下程序设立：</w:t>
      </w:r>
    </w:p>
    <w:p>
      <w:pPr>
        <w:pStyle w:val="3"/>
        <w:keepNext w:val="0"/>
        <w:keepLines w:val="0"/>
        <w:pageBreakBefore w:val="0"/>
        <w:widowControl w:val="0"/>
        <w:kinsoku/>
        <w:wordWrap/>
        <w:overflowPunct/>
        <w:topLinePunct w:val="0"/>
        <w:autoSpaceDE w:val="0"/>
        <w:autoSpaceDN w:val="0"/>
        <w:bidi w:val="0"/>
        <w:adjustRightInd w:val="0"/>
        <w:snapToGrid w:val="0"/>
        <w:spacing w:before="32" w:line="360" w:lineRule="auto"/>
        <w:ind w:right="0" w:firstLine="640" w:firstLineChars="200"/>
        <w:jc w:val="both"/>
        <w:textAlignment w:val="auto"/>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一）资金主管部门应编写可行性研究报告。必要时资金主管部门可组织专家论证，严格按照有关规定进行公平竞争审查，面向社会接受公开申报的专项资金要通过政府网站或新闻媒体向社会公开征求意见。要以正式文件（含公平竞争书面审查结论）向区财政部门提出申请</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val="0"/>
        <w:snapToGrid w:val="0"/>
        <w:spacing w:before="32" w:line="360" w:lineRule="auto"/>
        <w:ind w:right="0" w:firstLine="640" w:firstLineChars="200"/>
        <w:jc w:val="both"/>
        <w:textAlignment w:val="auto"/>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（二）区财政部门对专项资金设立申请进行前置性审核，根据本办法第十二条规定，对专项资金的设立依据、规模、期限、具体用途、支持对象、支持范围和绩效目标提出审核意见</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val="0"/>
        <w:snapToGrid w:val="0"/>
        <w:spacing w:before="32" w:line="360" w:lineRule="auto"/>
        <w:ind w:right="0" w:firstLine="640" w:firstLineChars="200"/>
        <w:jc w:val="both"/>
        <w:textAlignment w:val="auto"/>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（三）经区财政部门审核符合设立条件的，由资金主管部门会同区财政部门按照程序要求报区</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管委会</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审议</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val="0"/>
        <w:snapToGrid w:val="0"/>
        <w:spacing w:before="32" w:line="360" w:lineRule="auto"/>
        <w:ind w:right="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（四）区</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管委会</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审议批准后按本办法第十九条规定纳入专项资金目录清单。</w:t>
      </w:r>
    </w:p>
    <w:p>
      <w:pPr>
        <w:pStyle w:val="3"/>
        <w:keepNext w:val="0"/>
        <w:keepLines w:val="0"/>
        <w:pageBreakBefore w:val="0"/>
        <w:widowControl w:val="0"/>
        <w:kinsoku/>
        <w:wordWrap/>
        <w:overflowPunct/>
        <w:topLinePunct w:val="0"/>
        <w:autoSpaceDE w:val="0"/>
        <w:autoSpaceDN w:val="0"/>
        <w:bidi w:val="0"/>
        <w:adjustRightInd w:val="0"/>
        <w:snapToGrid w:val="0"/>
        <w:spacing w:before="32" w:line="360" w:lineRule="auto"/>
        <w:ind w:right="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设立专项资金应当专题研究，专文申请，不得在其他文件中附带提出设立专项资金的申请。</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eastAsia" w:ascii="黑体" w:eastAsia="黑体"/>
          <w:color w:val="000000" w:themeColor="text1"/>
          <w:highlight w:val="none"/>
          <w14:textFill>
            <w14:solidFill>
              <w14:schemeClr w14:val="tx1"/>
            </w14:solidFill>
          </w14:textFill>
        </w:rPr>
        <w:t>第十四条</w:t>
      </w:r>
      <w:r>
        <w:rPr>
          <w:rFonts w:hint="eastAsia" w:ascii="黑体" w:eastAsia="黑体"/>
          <w:color w:val="000000" w:themeColor="text1"/>
          <w:highlight w:val="none"/>
          <w:lang w:val="en-US" w:eastAsia="zh-CN"/>
          <w14:textFill>
            <w14:solidFill>
              <w14:schemeClr w14:val="tx1"/>
            </w14:solidFill>
          </w14:textFill>
        </w:rPr>
        <w:t xml:space="preserve">  </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专项资金经区</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管委会</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批准设立后，由资金主管部门负责牵头制定具体专项资金管理办法，按程序报区</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管委会</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批准后公布施行。资金主管部门要对专项资金申报指南（通知）发布、项目申请、受理、评审、验收、资金拨付、监督管理、绩效管理等事项进行规范。</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资金主管部门制定的具体专项资金管理办法各项制度规范要简明扼要，面向社会接受公开申报的专项资金，在制定制度规范时应杜绝过度复杂、流程繁多等情况，注重简明扼要、操作性强、易于理解。</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eastAsia" w:ascii="黑体" w:eastAsia="黑体"/>
          <w:color w:val="000000" w:themeColor="text1"/>
          <w:highlight w:val="none"/>
          <w14:textFill>
            <w14:solidFill>
              <w14:schemeClr w14:val="tx1"/>
            </w14:solidFill>
          </w14:textFill>
        </w:rPr>
        <w:t>第十五条</w:t>
      </w:r>
      <w:r>
        <w:rPr>
          <w:rFonts w:hint="eastAsia" w:ascii="黑体" w:eastAsia="黑体"/>
          <w:color w:val="000000" w:themeColor="text1"/>
          <w:highlight w:val="none"/>
          <w:lang w:val="en-US" w:eastAsia="zh-CN"/>
          <w14:textFill>
            <w14:solidFill>
              <w14:schemeClr w14:val="tx1"/>
            </w14:solidFill>
          </w14:textFill>
        </w:rPr>
        <w:t xml:space="preserve">  </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资金主管部门应在存续期届满1年之前对专项资金进行绩效评价和专项审计，并将评价和审计结果报区财政部门。</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eastAsia" w:ascii="黑体" w:eastAsia="黑体"/>
          <w:color w:val="000000" w:themeColor="text1"/>
          <w:highlight w:val="none"/>
          <w14:textFill>
            <w14:solidFill>
              <w14:schemeClr w14:val="tx1"/>
            </w14:solidFill>
          </w14:textFill>
        </w:rPr>
        <w:t>第十六条</w:t>
      </w:r>
      <w:r>
        <w:rPr>
          <w:rFonts w:hint="eastAsia" w:ascii="黑体" w:eastAsia="黑体"/>
          <w:color w:val="000000" w:themeColor="text1"/>
          <w:highlight w:val="none"/>
          <w:lang w:val="en-US" w:eastAsia="zh-CN"/>
          <w14:textFill>
            <w14:solidFill>
              <w14:schemeClr w14:val="tx1"/>
            </w14:solidFill>
          </w14:textFill>
        </w:rPr>
        <w:t xml:space="preserve">  </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资金主管部门研究认为专项资金确需续期的，应于期限届满6个月之前按照专项资金设立程序向区财政部门提出续期申请，并提交绩效评价报告。区财政部门审核同意后，由资金主管部门会同区财政部门按程序报区</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管委会</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审议。</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在专项资金存续期间，需对专项资金具体管理办法所规定的使用范围进行变更、增加的，资金主管部门应按照专项资金设立程序向区财政部门提出申请，并提交绩效评价报告。区财政部门审核同意后，由资金主管部门会同区财政部门按程序报区</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管委会</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审议。属于专项资金使用范围内的调整按其具体管理办法执行。</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经批准续期或调整的专项资金应当及时修订专项资金管理办法，并于批准后的首个年份起生效以及安排资金预算。</w:t>
      </w:r>
    </w:p>
    <w:p>
      <w:pPr>
        <w:pStyle w:val="3"/>
        <w:keepNext w:val="0"/>
        <w:keepLines w:val="0"/>
        <w:pageBreakBefore w:val="0"/>
        <w:widowControl w:val="0"/>
        <w:kinsoku/>
        <w:wordWrap/>
        <w:overflowPunct/>
        <w:topLinePunct w:val="0"/>
        <w:autoSpaceDE w:val="0"/>
        <w:autoSpaceDN w:val="0"/>
        <w:bidi w:val="0"/>
        <w:adjustRightInd w:val="0"/>
        <w:snapToGrid w:val="0"/>
        <w:spacing w:before="32" w:line="360" w:lineRule="auto"/>
        <w:ind w:left="0" w:right="0" w:firstLine="648"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eastAsia" w:ascii="黑体" w:eastAsia="黑体"/>
          <w:color w:val="000000" w:themeColor="text1"/>
          <w:spacing w:val="2"/>
          <w:highlight w:val="none"/>
          <w14:textFill>
            <w14:solidFill>
              <w14:schemeClr w14:val="tx1"/>
            </w14:solidFill>
          </w14:textFill>
        </w:rPr>
        <w:t>第十七条</w:t>
      </w:r>
      <w:r>
        <w:rPr>
          <w:rFonts w:hint="eastAsia" w:ascii="黑体" w:eastAsia="黑体"/>
          <w:color w:val="000000" w:themeColor="text1"/>
          <w:spacing w:val="2"/>
          <w:highlight w:val="none"/>
          <w:lang w:val="en-US" w:eastAsia="zh-CN"/>
          <w14:textFill>
            <w14:solidFill>
              <w14:schemeClr w14:val="tx1"/>
            </w14:solidFill>
          </w14:textFill>
        </w:rPr>
        <w:t xml:space="preserve">  </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资金主管部门应根据存续期内的绩效评价、审计结果等情况对专项资金进行不定期清理。</w:t>
      </w:r>
    </w:p>
    <w:p>
      <w:pPr>
        <w:pStyle w:val="3"/>
        <w:keepNext w:val="0"/>
        <w:keepLines w:val="0"/>
        <w:pageBreakBefore w:val="0"/>
        <w:widowControl w:val="0"/>
        <w:kinsoku/>
        <w:wordWrap/>
        <w:overflowPunct/>
        <w:topLinePunct w:val="0"/>
        <w:autoSpaceDE w:val="0"/>
        <w:autoSpaceDN w:val="0"/>
        <w:bidi w:val="0"/>
        <w:adjustRightInd w:val="0"/>
        <w:snapToGrid w:val="0"/>
        <w:spacing w:before="32" w:line="360" w:lineRule="auto"/>
        <w:ind w:left="0" w:right="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专项资金连续两年预算支出执行进度较慢、或绩效评价结果与原设立的绩效目标任务差距较大的，应当压缩资金规模。</w:t>
      </w:r>
    </w:p>
    <w:p>
      <w:pPr>
        <w:pStyle w:val="3"/>
        <w:keepNext w:val="0"/>
        <w:keepLines w:val="0"/>
        <w:pageBreakBefore w:val="0"/>
        <w:widowControl w:val="0"/>
        <w:kinsoku/>
        <w:wordWrap/>
        <w:overflowPunct/>
        <w:topLinePunct w:val="0"/>
        <w:autoSpaceDE w:val="0"/>
        <w:autoSpaceDN w:val="0"/>
        <w:bidi w:val="0"/>
        <w:adjustRightInd w:val="0"/>
        <w:snapToGrid w:val="0"/>
        <w:spacing w:before="32" w:line="360" w:lineRule="auto"/>
        <w:ind w:left="0" w:right="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存续期内有下列情形之一的，资金主管部门应当申请撤销该专项资金，区财政部门审核提出意见后，由资金主管部门报区</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管委会</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审议：</w:t>
      </w:r>
    </w:p>
    <w:p>
      <w:pPr>
        <w:pStyle w:val="3"/>
        <w:keepNext w:val="0"/>
        <w:keepLines w:val="0"/>
        <w:pageBreakBefore w:val="0"/>
        <w:widowControl w:val="0"/>
        <w:kinsoku/>
        <w:wordWrap/>
        <w:overflowPunct/>
        <w:topLinePunct w:val="0"/>
        <w:autoSpaceDE w:val="0"/>
        <w:autoSpaceDN w:val="0"/>
        <w:bidi w:val="0"/>
        <w:adjustRightInd w:val="0"/>
        <w:snapToGrid w:val="0"/>
        <w:spacing w:before="32" w:line="360" w:lineRule="auto"/>
        <w:ind w:left="0" w:right="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（一）专项资金设立的目标已完成，或者因经济社会发展情况发生变化、目标不符合现实需要或者已不存在的。</w:t>
      </w:r>
    </w:p>
    <w:p>
      <w:pPr>
        <w:pStyle w:val="3"/>
        <w:keepNext w:val="0"/>
        <w:keepLines w:val="0"/>
        <w:pageBreakBefore w:val="0"/>
        <w:widowControl w:val="0"/>
        <w:kinsoku/>
        <w:wordWrap/>
        <w:overflowPunct/>
        <w:topLinePunct w:val="0"/>
        <w:autoSpaceDE w:val="0"/>
        <w:autoSpaceDN w:val="0"/>
        <w:bidi w:val="0"/>
        <w:adjustRightInd w:val="0"/>
        <w:snapToGrid w:val="0"/>
        <w:spacing w:before="32" w:line="360" w:lineRule="auto"/>
        <w:ind w:left="0" w:right="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（二）专项资金设立依据已被废止的。</w:t>
      </w:r>
    </w:p>
    <w:p>
      <w:pPr>
        <w:pStyle w:val="3"/>
        <w:keepNext w:val="0"/>
        <w:keepLines w:val="0"/>
        <w:pageBreakBefore w:val="0"/>
        <w:widowControl w:val="0"/>
        <w:kinsoku/>
        <w:wordWrap/>
        <w:overflowPunct/>
        <w:topLinePunct w:val="0"/>
        <w:autoSpaceDE w:val="0"/>
        <w:autoSpaceDN w:val="0"/>
        <w:bidi w:val="0"/>
        <w:adjustRightInd w:val="0"/>
        <w:snapToGrid w:val="0"/>
        <w:spacing w:before="32" w:line="360" w:lineRule="auto"/>
        <w:ind w:left="0" w:right="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（三）在监督检查、专项审计或者绩效评价中发现违法违规问题的。</w:t>
      </w:r>
    </w:p>
    <w:p>
      <w:pPr>
        <w:pStyle w:val="3"/>
        <w:keepNext w:val="0"/>
        <w:keepLines w:val="0"/>
        <w:pageBreakBefore w:val="0"/>
        <w:widowControl w:val="0"/>
        <w:kinsoku/>
        <w:wordWrap/>
        <w:overflowPunct/>
        <w:topLinePunct w:val="0"/>
        <w:autoSpaceDE w:val="0"/>
        <w:autoSpaceDN w:val="0"/>
        <w:bidi w:val="0"/>
        <w:adjustRightInd w:val="0"/>
        <w:snapToGrid w:val="0"/>
        <w:spacing w:before="32" w:line="360" w:lineRule="auto"/>
        <w:ind w:left="0" w:right="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（四）其他需要撤销的情况。</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eastAsia" w:ascii="黑体" w:eastAsia="黑体"/>
          <w:color w:val="000000" w:themeColor="text1"/>
          <w:highlight w:val="none"/>
          <w14:textFill>
            <w14:solidFill>
              <w14:schemeClr w14:val="tx1"/>
            </w14:solidFill>
          </w14:textFill>
        </w:rPr>
        <w:t>第十</w:t>
      </w:r>
      <w:r>
        <w:rPr>
          <w:rFonts w:hint="eastAsia" w:ascii="黑体" w:eastAsia="黑体"/>
          <w:color w:val="000000" w:themeColor="text1"/>
          <w:highlight w:val="none"/>
          <w:lang w:val="en-US" w:eastAsia="zh-CN"/>
          <w14:textFill>
            <w14:solidFill>
              <w14:schemeClr w14:val="tx1"/>
            </w14:solidFill>
          </w14:textFill>
        </w:rPr>
        <w:t>八</w:t>
      </w:r>
      <w:r>
        <w:rPr>
          <w:rFonts w:hint="eastAsia" w:ascii="黑体" w:eastAsia="黑体"/>
          <w:color w:val="000000" w:themeColor="text1"/>
          <w:highlight w:val="none"/>
          <w14:textFill>
            <w14:solidFill>
              <w14:schemeClr w14:val="tx1"/>
            </w14:solidFill>
          </w14:textFill>
        </w:rPr>
        <w:t>条</w:t>
      </w:r>
      <w:r>
        <w:rPr>
          <w:rFonts w:hint="eastAsia" w:ascii="黑体" w:eastAsia="黑体"/>
          <w:color w:val="000000" w:themeColor="text1"/>
          <w:highlight w:val="none"/>
          <w:lang w:val="en-US" w:eastAsia="zh-CN"/>
          <w14:textFill>
            <w14:solidFill>
              <w14:schemeClr w14:val="tx1"/>
            </w14:solidFill>
          </w14:textFill>
        </w:rPr>
        <w:t xml:space="preserve">  </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专项资金实行到期退出制度。专项资金存续期限届满不再续期或被撤销的，财政部门不再安排资金预算，资金主管部门应会同区财政部门做好专项资金的清理回收等必要的后续管理工作。</w:t>
      </w:r>
    </w:p>
    <w:p>
      <w:pPr>
        <w:pStyle w:val="3"/>
        <w:keepNext w:val="0"/>
        <w:keepLines w:val="0"/>
        <w:pageBreakBefore w:val="0"/>
        <w:widowControl w:val="0"/>
        <w:tabs>
          <w:tab w:val="left" w:pos="1579"/>
        </w:tabs>
        <w:kinsoku/>
        <w:wordWrap/>
        <w:overflowPunct/>
        <w:topLinePunct w:val="0"/>
        <w:autoSpaceDE w:val="0"/>
        <w:autoSpaceDN w:val="0"/>
        <w:bidi w:val="0"/>
        <w:adjustRightInd w:val="0"/>
        <w:snapToGrid w:val="0"/>
        <w:spacing w:before="313" w:beforeLines="100" w:after="313" w:afterLines="100" w:line="360" w:lineRule="auto"/>
        <w:ind w:left="0" w:right="0" w:firstLine="0" w:firstLineChars="0"/>
        <w:jc w:val="center"/>
        <w:textAlignment w:val="auto"/>
        <w:rPr>
          <w:rFonts w:hint="eastAsia"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第四章</w:t>
      </w:r>
      <w:r>
        <w:rPr>
          <w:rFonts w:hint="eastAsia" w:ascii="黑体" w:eastAsia="黑体"/>
          <w:color w:val="000000" w:themeColor="text1"/>
          <w:highlight w:val="none"/>
          <w14:textFill>
            <w14:solidFill>
              <w14:schemeClr w14:val="tx1"/>
            </w14:solidFill>
          </w14:textFill>
        </w:rPr>
        <w:tab/>
      </w:r>
      <w:r>
        <w:rPr>
          <w:rFonts w:hint="eastAsia" w:ascii="黑体" w:eastAsia="黑体"/>
          <w:color w:val="000000" w:themeColor="text1"/>
          <w:highlight w:val="none"/>
          <w14:textFill>
            <w14:solidFill>
              <w14:schemeClr w14:val="tx1"/>
            </w14:solidFill>
          </w14:textFill>
        </w:rPr>
        <w:t>预算编制、执行和决算编制</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eastAsia" w:ascii="黑体" w:eastAsia="黑体"/>
          <w:color w:val="000000" w:themeColor="text1"/>
          <w:highlight w:val="none"/>
          <w14:textFill>
            <w14:solidFill>
              <w14:schemeClr w14:val="tx1"/>
            </w14:solidFill>
          </w14:textFill>
        </w:rPr>
        <w:t>第十</w:t>
      </w:r>
      <w:r>
        <w:rPr>
          <w:rFonts w:hint="eastAsia" w:ascii="黑体" w:eastAsia="黑体"/>
          <w:color w:val="000000" w:themeColor="text1"/>
          <w:highlight w:val="none"/>
          <w:lang w:val="en-US" w:eastAsia="zh-CN"/>
          <w14:textFill>
            <w14:solidFill>
              <w14:schemeClr w14:val="tx1"/>
            </w14:solidFill>
          </w14:textFill>
        </w:rPr>
        <w:t>九</w:t>
      </w:r>
      <w:r>
        <w:rPr>
          <w:rFonts w:hint="eastAsia" w:ascii="黑体" w:eastAsia="黑体"/>
          <w:color w:val="000000" w:themeColor="text1"/>
          <w:highlight w:val="none"/>
          <w14:textFill>
            <w14:solidFill>
              <w14:schemeClr w14:val="tx1"/>
            </w14:solidFill>
          </w14:textFill>
        </w:rPr>
        <w:t>条</w:t>
      </w:r>
      <w:r>
        <w:rPr>
          <w:rFonts w:hint="eastAsia" w:ascii="黑体" w:eastAsia="黑体"/>
          <w:color w:val="000000" w:themeColor="text1"/>
          <w:highlight w:val="none"/>
          <w:lang w:val="en-US" w:eastAsia="zh-CN"/>
          <w14:textFill>
            <w14:solidFill>
              <w14:schemeClr w14:val="tx1"/>
            </w14:solidFill>
          </w14:textFill>
        </w:rPr>
        <w:t xml:space="preserve">  </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资金主管部门应当按照年度预算编制程序，结合上一年度专项资金预算执行情况、绩效目标完成情况和下一年度任务目标、绩效目标，提出本部门下一年度专项资金目录，并按照预算编制要求，在编制年初预算前报送区财政部门。</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区财政部门结合有关部门的监督检查、专项审计和绩效评价结果等资料，对下一年度专项资金需求提出审核意见，汇总编制下一年度专项资金目录清单，并在政府门户网站上发布。</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专项资金目录清单编制完成后，如因新增专项资金、调整资金规模等原因需要调整，按照本条规定的程序进行调整。未按规定程序报批，不得在政策性文件、工作会议及领导讲话中，对专项资金新增设立、增加额度事项作出规定或要求。</w:t>
      </w:r>
    </w:p>
    <w:p>
      <w:pPr>
        <w:pStyle w:val="3"/>
        <w:keepNext w:val="0"/>
        <w:keepLines w:val="0"/>
        <w:pageBreakBefore w:val="0"/>
        <w:widowControl w:val="0"/>
        <w:tabs>
          <w:tab w:val="left" w:pos="2879"/>
        </w:tabs>
        <w:kinsoku/>
        <w:wordWrap/>
        <w:overflowPunct/>
        <w:topLinePunct w:val="0"/>
        <w:autoSpaceDE w:val="0"/>
        <w:autoSpaceDN w:val="0"/>
        <w:bidi w:val="0"/>
        <w:adjustRightInd w:val="0"/>
        <w:snapToGrid w:val="0"/>
        <w:spacing w:line="360" w:lineRule="auto"/>
        <w:ind w:left="0" w:right="0" w:firstLine="692"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eastAsia" w:ascii="黑体" w:eastAsia="黑体"/>
          <w:color w:val="000000" w:themeColor="text1"/>
          <w:spacing w:val="13"/>
          <w:highlight w:val="none"/>
          <w14:textFill>
            <w14:solidFill>
              <w14:schemeClr w14:val="tx1"/>
            </w14:solidFill>
          </w14:textFill>
        </w:rPr>
        <w:t>第二十</w:t>
      </w:r>
      <w:r>
        <w:rPr>
          <w:rFonts w:hint="eastAsia" w:ascii="黑体" w:eastAsia="黑体"/>
          <w:color w:val="000000" w:themeColor="text1"/>
          <w:highlight w:val="none"/>
          <w14:textFill>
            <w14:solidFill>
              <w14:schemeClr w14:val="tx1"/>
            </w14:solidFill>
          </w14:textFill>
        </w:rPr>
        <w:t>条</w:t>
      </w:r>
      <w:r>
        <w:rPr>
          <w:rFonts w:hint="eastAsia" w:ascii="黑体" w:eastAsia="黑体"/>
          <w:color w:val="000000" w:themeColor="text1"/>
          <w:highlight w:val="none"/>
          <w:lang w:val="en-US" w:eastAsia="zh-CN"/>
          <w14:textFill>
            <w14:solidFill>
              <w14:schemeClr w14:val="tx1"/>
            </w14:solidFill>
          </w14:textFill>
        </w:rPr>
        <w:t xml:space="preserve">  </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资金主管部门应当按照《中华人民共和国预算法》等规定，以执行为导向，统筹规划，突出重点，根据专项资金目录清单编报专项资金预算，纳入本单位部门预算。未列入专项资金目录清单的，不安排预算。</w:t>
      </w:r>
    </w:p>
    <w:p>
      <w:pPr>
        <w:pStyle w:val="3"/>
        <w:keepNext w:val="0"/>
        <w:keepLines w:val="0"/>
        <w:pageBreakBefore w:val="0"/>
        <w:widowControl w:val="0"/>
        <w:tabs>
          <w:tab w:val="left" w:pos="3127"/>
        </w:tabs>
        <w:kinsoku/>
        <w:wordWrap/>
        <w:overflowPunct/>
        <w:topLinePunct w:val="0"/>
        <w:autoSpaceDE w:val="0"/>
        <w:autoSpaceDN w:val="0"/>
        <w:bidi w:val="0"/>
        <w:adjustRightInd w:val="0"/>
        <w:snapToGrid w:val="0"/>
        <w:spacing w:line="360" w:lineRule="auto"/>
        <w:ind w:left="0" w:right="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eastAsia" w:ascii="黑体" w:eastAsia="黑体"/>
          <w:color w:val="000000" w:themeColor="text1"/>
          <w:highlight w:val="none"/>
          <w14:textFill>
            <w14:solidFill>
              <w14:schemeClr w14:val="tx1"/>
            </w14:solidFill>
          </w14:textFill>
        </w:rPr>
        <w:t>第二十一条</w:t>
      </w:r>
      <w:r>
        <w:rPr>
          <w:rFonts w:hint="eastAsia" w:ascii="黑体" w:eastAsia="黑体"/>
          <w:color w:val="000000" w:themeColor="text1"/>
          <w:highlight w:val="none"/>
          <w:lang w:val="en-US" w:eastAsia="zh-CN"/>
          <w14:textFill>
            <w14:solidFill>
              <w14:schemeClr w14:val="tx1"/>
            </w14:solidFill>
          </w14:textFill>
        </w:rPr>
        <w:t xml:space="preserve">  </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专项资金年度收支预算由区财政部门同步按照部门预算审核流程进行审核，编入年度财政预算草案。</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40" w:firstLineChars="200"/>
        <w:jc w:val="both"/>
        <w:textAlignment w:val="auto"/>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pPr>
      <w:r>
        <w:rPr>
          <w:rFonts w:hint="eastAsia" w:ascii="黑体" w:eastAsia="黑体"/>
          <w:color w:val="000000" w:themeColor="text1"/>
          <w:highlight w:val="none"/>
          <w14:textFill>
            <w14:solidFill>
              <w14:schemeClr w14:val="tx1"/>
            </w14:solidFill>
          </w14:textFill>
        </w:rPr>
        <w:t>第二十二条</w:t>
      </w:r>
      <w:r>
        <w:rPr>
          <w:rFonts w:hint="eastAsia" w:ascii="黑体" w:eastAsia="黑体"/>
          <w:color w:val="000000" w:themeColor="text1"/>
          <w:highlight w:val="none"/>
          <w:lang w:val="en-US" w:eastAsia="zh-CN"/>
          <w14:textFill>
            <w14:solidFill>
              <w14:schemeClr w14:val="tx1"/>
            </w14:solidFill>
          </w14:textFill>
        </w:rPr>
        <w:t xml:space="preserve">  </w:t>
      </w:r>
      <w:r>
        <w:rPr>
          <w:rFonts w:hint="default"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en-US" w:bidi="ar-SA"/>
          <w14:textFill>
            <w14:solidFill>
              <w14:schemeClr w14:val="tx1"/>
            </w14:solidFill>
          </w14:textFill>
        </w:rPr>
        <w:t>资金主管部门应当加强项目前期论证与评估，细化年初预算编制，除用于突发类事项的专项资金外，未明确到具体预算项目的不得纳入财政预算，着力提高专项资金的年初预算到位率，确保预算尽快执行。</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eastAsia" w:ascii="黑体" w:hAnsi="宋体" w:eastAsia="黑体" w:cs="宋体"/>
          <w:color w:val="000000" w:themeColor="text1"/>
          <w:sz w:val="32"/>
          <w:szCs w:val="32"/>
          <w:highlight w:val="none"/>
          <w:lang w:val="zh-CN" w:eastAsia="zh-CN" w:bidi="zh-CN"/>
          <w14:textFill>
            <w14:solidFill>
              <w14:schemeClr w14:val="tx1"/>
            </w14:solidFill>
          </w14:textFill>
        </w:rPr>
        <w:t>第二十三条</w:t>
      </w:r>
      <w:r>
        <w:rPr>
          <w:rFonts w:hint="eastAsia" w:ascii="黑体" w:eastAsia="黑体" w:cs="宋体"/>
          <w:color w:val="000000" w:themeColor="text1"/>
          <w:sz w:val="32"/>
          <w:szCs w:val="32"/>
          <w:highlight w:val="none"/>
          <w:lang w:val="en-US" w:eastAsia="zh-CN" w:bidi="zh-CN"/>
          <w14:textFill>
            <w14:solidFill>
              <w14:schemeClr w14:val="tx1"/>
            </w14:solidFill>
          </w14:textFill>
        </w:rPr>
        <w:t xml:space="preserve">  </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专项资金支付按照国库集中支付制度有关规定执行。涉及政府采购的，应当按照《深圳经济特区政府采购条例》及相关规定执行。</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黑体" w:hAnsi="宋体" w:eastAsia="黑体" w:cs="宋体"/>
          <w:color w:val="000000" w:themeColor="text1"/>
          <w:sz w:val="32"/>
          <w:szCs w:val="32"/>
          <w:highlight w:val="none"/>
          <w:lang w:val="zh-CN" w:eastAsia="zh-CN" w:bidi="zh-CN"/>
          <w14:textFill>
            <w14:solidFill>
              <w14:schemeClr w14:val="tx1"/>
            </w14:solidFill>
          </w14:textFill>
        </w:rPr>
        <w:t>第二十四条</w:t>
      </w:r>
      <w:r>
        <w:rPr>
          <w:rFonts w:hint="eastAsia" w:ascii="黑体" w:eastAsia="黑体" w:cs="宋体"/>
          <w:color w:val="000000" w:themeColor="text1"/>
          <w:sz w:val="32"/>
          <w:szCs w:val="32"/>
          <w:highlight w:val="none"/>
          <w:lang w:val="en-US" w:eastAsia="zh-CN" w:bidi="zh-CN"/>
          <w14:textFill>
            <w14:solidFill>
              <w14:schemeClr w14:val="tx1"/>
            </w14:solidFill>
          </w14:textFill>
        </w:rPr>
        <w:t xml:space="preserve">  </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在各年度预算执行过程中，资金主管部门如需对专项资金的具体细化项目间的资金额度进行调剂，</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须</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报区财政部门审核批准后方可调剂；资金主管部门对当年难以支出或绩效目标无法实现的资金应及时向区财政部门提出，根据区财政部门工作安排进行动态统筹；专项资金结余年终统一收回财政。</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黑体" w:hAnsi="宋体" w:eastAsia="黑体" w:cs="宋体"/>
          <w:color w:val="000000" w:themeColor="text1"/>
          <w:sz w:val="32"/>
          <w:szCs w:val="32"/>
          <w:highlight w:val="none"/>
          <w:lang w:val="zh-CN" w:eastAsia="zh-CN" w:bidi="zh-CN"/>
          <w14:textFill>
            <w14:solidFill>
              <w14:schemeClr w14:val="tx1"/>
            </w14:solidFill>
          </w14:textFill>
        </w:rPr>
        <w:t>第二十五条</w:t>
      </w:r>
      <w:r>
        <w:rPr>
          <w:rFonts w:hint="eastAsia" w:ascii="黑体" w:eastAsia="黑体" w:cs="宋体"/>
          <w:color w:val="000000" w:themeColor="text1"/>
          <w:sz w:val="32"/>
          <w:szCs w:val="32"/>
          <w:highlight w:val="none"/>
          <w:lang w:val="en-US" w:eastAsia="zh-CN" w:bidi="zh-CN"/>
          <w14:textFill>
            <w14:solidFill>
              <w14:schemeClr w14:val="tx1"/>
            </w14:solidFill>
          </w14:textFill>
        </w:rPr>
        <w:t xml:space="preserve">  </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专项资金年度经费使用完毕后，资金使用单位应及时对专项资金年度经费使用情况开展财务决算，并报送区财政部门。</w:t>
      </w:r>
    </w:p>
    <w:p>
      <w:pPr>
        <w:pStyle w:val="3"/>
        <w:keepNext w:val="0"/>
        <w:keepLines w:val="0"/>
        <w:pageBreakBefore w:val="0"/>
        <w:widowControl w:val="0"/>
        <w:tabs>
          <w:tab w:val="left" w:pos="1579"/>
        </w:tabs>
        <w:kinsoku/>
        <w:wordWrap/>
        <w:overflowPunct/>
        <w:topLinePunct w:val="0"/>
        <w:autoSpaceDE w:val="0"/>
        <w:autoSpaceDN w:val="0"/>
        <w:bidi w:val="0"/>
        <w:adjustRightInd w:val="0"/>
        <w:snapToGrid w:val="0"/>
        <w:spacing w:before="313" w:beforeLines="100" w:after="313" w:afterLines="100" w:line="360" w:lineRule="auto"/>
        <w:ind w:left="0" w:right="0" w:firstLine="0" w:firstLineChars="0"/>
        <w:jc w:val="center"/>
        <w:textAlignment w:val="auto"/>
        <w:rPr>
          <w:rFonts w:hint="eastAsia" w:ascii="黑体" w:eastAsia="黑体"/>
          <w:color w:val="000000" w:themeColor="text1"/>
          <w:highlight w:val="none"/>
          <w:lang w:val="zh-CN" w:eastAsia="zh-CN"/>
          <w14:textFill>
            <w14:solidFill>
              <w14:schemeClr w14:val="tx1"/>
            </w14:solidFill>
          </w14:textFill>
        </w:rPr>
      </w:pPr>
      <w:r>
        <w:rPr>
          <w:rFonts w:hint="eastAsia" w:ascii="黑体" w:eastAsia="黑体"/>
          <w:color w:val="000000" w:themeColor="text1"/>
          <w:highlight w:val="none"/>
          <w:lang w:val="zh-CN" w:eastAsia="zh-CN"/>
          <w14:textFill>
            <w14:solidFill>
              <w14:schemeClr w14:val="tx1"/>
            </w14:solidFill>
          </w14:textFill>
        </w:rPr>
        <w:t xml:space="preserve">第五章 </w:t>
      </w:r>
      <w:r>
        <w:rPr>
          <w:rFonts w:hint="eastAsia" w:ascii="黑体" w:eastAsia="黑体"/>
          <w:color w:val="000000" w:themeColor="text1"/>
          <w:highlight w:val="none"/>
          <w:lang w:val="en-US" w:eastAsia="zh-CN"/>
          <w14:textFill>
            <w14:solidFill>
              <w14:schemeClr w14:val="tx1"/>
            </w14:solidFill>
          </w14:textFill>
        </w:rPr>
        <w:t xml:space="preserve"> </w:t>
      </w:r>
      <w:r>
        <w:rPr>
          <w:rFonts w:hint="eastAsia" w:ascii="黑体" w:eastAsia="黑体"/>
          <w:color w:val="000000" w:themeColor="text1"/>
          <w:highlight w:val="none"/>
          <w:lang w:val="zh-CN" w:eastAsia="zh-CN"/>
          <w14:textFill>
            <w14:solidFill>
              <w14:schemeClr w14:val="tx1"/>
            </w14:solidFill>
          </w14:textFill>
        </w:rPr>
        <w:t>专项资金项目管理</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黑体" w:hAnsi="宋体" w:eastAsia="黑体" w:cs="宋体"/>
          <w:color w:val="000000" w:themeColor="text1"/>
          <w:sz w:val="32"/>
          <w:szCs w:val="32"/>
          <w:highlight w:val="none"/>
          <w:lang w:val="zh-CN" w:eastAsia="zh-CN" w:bidi="zh-CN"/>
          <w14:textFill>
            <w14:solidFill>
              <w14:schemeClr w14:val="tx1"/>
            </w14:solidFill>
          </w14:textFill>
        </w:rPr>
        <w:t>第二十六条</w:t>
      </w:r>
      <w:r>
        <w:rPr>
          <w:rFonts w:hint="eastAsia" w:ascii="黑体" w:eastAsia="黑体" w:cs="宋体"/>
          <w:color w:val="000000" w:themeColor="text1"/>
          <w:sz w:val="32"/>
          <w:szCs w:val="32"/>
          <w:highlight w:val="none"/>
          <w:lang w:val="en-US" w:eastAsia="zh-CN" w:bidi="zh-CN"/>
          <w14:textFill>
            <w14:solidFill>
              <w14:schemeClr w14:val="tx1"/>
            </w14:solidFill>
          </w14:textFill>
        </w:rPr>
        <w:t xml:space="preserve">  </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专项资金使用实行项目管理，资金主管部门应组织项目申报、做好项目储备、进行项目审核并按各专项资金管理办法规定程序报批。</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黑体" w:hAnsi="宋体" w:eastAsia="黑体" w:cs="宋体"/>
          <w:color w:val="000000" w:themeColor="text1"/>
          <w:sz w:val="32"/>
          <w:szCs w:val="32"/>
          <w:highlight w:val="none"/>
          <w:lang w:val="zh-CN" w:eastAsia="zh-CN" w:bidi="zh-CN"/>
          <w14:textFill>
            <w14:solidFill>
              <w14:schemeClr w14:val="tx1"/>
            </w14:solidFill>
          </w14:textFill>
        </w:rPr>
        <w:t>第二十七条</w:t>
      </w:r>
      <w:r>
        <w:rPr>
          <w:rFonts w:hint="eastAsia" w:ascii="黑体" w:eastAsia="黑体" w:cs="宋体"/>
          <w:color w:val="000000" w:themeColor="text1"/>
          <w:sz w:val="32"/>
          <w:szCs w:val="32"/>
          <w:highlight w:val="none"/>
          <w:lang w:val="en-US" w:eastAsia="zh-CN" w:bidi="zh-CN"/>
          <w14:textFill>
            <w14:solidFill>
              <w14:schemeClr w14:val="tx1"/>
            </w14:solidFill>
          </w14:textFill>
        </w:rPr>
        <w:t xml:space="preserve">  </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面向社会接受公开申报的专项资金，资金主管部门应当按照各专项资金管理办法以及相关依据，制定申报指南（通知）并按规定提前向社会公开发布。申报指南（通知）应当明确专项资金的支持对象、用途范围、申报时间、申报条件、申报程序等内容。</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黑体" w:hAnsi="宋体" w:eastAsia="黑体" w:cs="宋体"/>
          <w:color w:val="000000" w:themeColor="text1"/>
          <w:sz w:val="32"/>
          <w:szCs w:val="32"/>
          <w:highlight w:val="none"/>
          <w:lang w:val="zh-CN" w:eastAsia="zh-CN" w:bidi="zh-CN"/>
          <w14:textFill>
            <w14:solidFill>
              <w14:schemeClr w14:val="tx1"/>
            </w14:solidFill>
          </w14:textFill>
        </w:rPr>
        <w:t>第二十八条</w:t>
      </w:r>
      <w:r>
        <w:rPr>
          <w:rFonts w:hint="eastAsia" w:ascii="黑体" w:eastAsia="黑体" w:cs="宋体"/>
          <w:color w:val="000000" w:themeColor="text1"/>
          <w:sz w:val="32"/>
          <w:szCs w:val="32"/>
          <w:highlight w:val="none"/>
          <w:lang w:val="en-US" w:eastAsia="zh-CN" w:bidi="zh-CN"/>
          <w14:textFill>
            <w14:solidFill>
              <w14:schemeClr w14:val="tx1"/>
            </w14:solidFill>
          </w14:textFill>
        </w:rPr>
        <w:t xml:space="preserve">  </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专项资金申报单位应当符合以下条件：</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（一）符合各专项资金管理办法、申报指南（通知）规定的要求和条件。</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（二）项目计划或者实施方案切实可行，项目预期效益或者绩效目标明确清晰、合理、可考核。</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（三）申报单位不得以同一事项重复申报或者多头申报区级财政专项资金，同一事项确因政策允许需申报多项专项资金的，应当在申报材料中予以标明并注明原因。</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（四）申报单位应当对申报材料的真实性、合法性负责，不得弄虚作假、套取、骗取专项资金。</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黑体" w:hAnsi="宋体" w:eastAsia="黑体" w:cs="宋体"/>
          <w:color w:val="000000" w:themeColor="text1"/>
          <w:sz w:val="32"/>
          <w:szCs w:val="32"/>
          <w:highlight w:val="none"/>
          <w:lang w:val="zh-CN" w:eastAsia="zh-CN" w:bidi="zh-CN"/>
          <w14:textFill>
            <w14:solidFill>
              <w14:schemeClr w14:val="tx1"/>
            </w14:solidFill>
          </w14:textFill>
        </w:rPr>
        <w:t>第二十九条</w:t>
      </w:r>
      <w:r>
        <w:rPr>
          <w:rFonts w:hint="eastAsia" w:ascii="黑体" w:eastAsia="黑体" w:cs="宋体"/>
          <w:color w:val="000000" w:themeColor="text1"/>
          <w:sz w:val="32"/>
          <w:szCs w:val="32"/>
          <w:highlight w:val="none"/>
          <w:lang w:val="en-US" w:eastAsia="zh-CN" w:bidi="zh-CN"/>
          <w14:textFill>
            <w14:solidFill>
              <w14:schemeClr w14:val="tx1"/>
            </w14:solidFill>
          </w14:textFill>
        </w:rPr>
        <w:t xml:space="preserve">  </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专项资金项目审核应当符合以下要求：</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（一）核查申报材料的真实性、完整性、合法合规性、项目可行性以及预算绩效目标设立等情况。对于专业性较强的项目，资金主管部门应组织专业机构进行评审。</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（二）严格资质核查，资金主管部门或专业机构应当按照《深圳市公共信用信息管理办法》及相关规定对申报单位和项目进行核查，申报单位存在影响资金安全的失信行为的，不予核查通过。</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资金主管部门应当建立健全本部门专项资金失信惩戒管理制度，加强与其他资金主管部门沟通衔接，及时共享申报诚信情况。</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三）审核独立科学，涉及专业机构评审的专项资金，资金主管部门应当保证专业机构对专项资金项目审核的独立性，专业机构应当完善内控制度，制定审核办法，建立责任追究机制，保证专项资金项目审核客观科学、公平公正。</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（四）专项资金申报审核中的其他要求，需在具体专项资金管理办法中做出清晰、明确、可执行的规定，并遵照执行。</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黑体" w:hAnsi="宋体" w:eastAsia="黑体" w:cs="宋体"/>
          <w:color w:val="000000" w:themeColor="text1"/>
          <w:sz w:val="32"/>
          <w:szCs w:val="32"/>
          <w:highlight w:val="none"/>
          <w:lang w:val="zh-CN" w:eastAsia="zh-CN" w:bidi="zh-CN"/>
          <w14:textFill>
            <w14:solidFill>
              <w14:schemeClr w14:val="tx1"/>
            </w14:solidFill>
          </w14:textFill>
        </w:rPr>
        <w:t>第三十条</w:t>
      </w:r>
      <w:r>
        <w:rPr>
          <w:rFonts w:hint="eastAsia" w:ascii="黑体" w:eastAsia="黑体" w:cs="宋体"/>
          <w:color w:val="000000" w:themeColor="text1"/>
          <w:sz w:val="32"/>
          <w:szCs w:val="32"/>
          <w:highlight w:val="none"/>
          <w:lang w:val="en-US" w:eastAsia="zh-CN" w:bidi="zh-CN"/>
          <w14:textFill>
            <w14:solidFill>
              <w14:schemeClr w14:val="tx1"/>
            </w14:solidFill>
          </w14:textFill>
        </w:rPr>
        <w:t xml:space="preserve">  </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资金主管部门应当在部门预算报送区财政部门前组织完成专项资金项目审核，编制项目年度收支预算；</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 xml:space="preserve"> 在</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根据财政部门下达预算编报控制数，按规定格式和要求将专项资金预算、绩效目标随同其部门预算草案再次报送区财政部门前，对申报单位为预算管理单位的，通知其按要求编入单位部门预算。</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黑体" w:hAnsi="宋体" w:eastAsia="黑体" w:cs="宋体"/>
          <w:color w:val="000000" w:themeColor="text1"/>
          <w:sz w:val="32"/>
          <w:szCs w:val="32"/>
          <w:highlight w:val="none"/>
          <w:lang w:val="zh-CN" w:eastAsia="zh-CN" w:bidi="zh-CN"/>
          <w14:textFill>
            <w14:solidFill>
              <w14:schemeClr w14:val="tx1"/>
            </w14:solidFill>
          </w14:textFill>
        </w:rPr>
        <w:t>第三十一条</w:t>
      </w:r>
      <w:r>
        <w:rPr>
          <w:rFonts w:hint="eastAsia" w:ascii="黑体" w:eastAsia="黑体" w:cs="宋体"/>
          <w:color w:val="000000" w:themeColor="text1"/>
          <w:sz w:val="32"/>
          <w:szCs w:val="32"/>
          <w:highlight w:val="none"/>
          <w:lang w:val="en-US" w:eastAsia="zh-CN" w:bidi="zh-CN"/>
          <w14:textFill>
            <w14:solidFill>
              <w14:schemeClr w14:val="tx1"/>
            </w14:solidFill>
          </w14:textFill>
        </w:rPr>
        <w:t xml:space="preserve">  </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资金主管部门应当按照预算管理要求，对专项资金项目进行收集储备、分类筛选、择优排序后编报部门预算。</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黑体" w:hAnsi="宋体" w:eastAsia="黑体" w:cs="宋体"/>
          <w:color w:val="000000" w:themeColor="text1"/>
          <w:sz w:val="32"/>
          <w:szCs w:val="32"/>
          <w:highlight w:val="none"/>
          <w:lang w:val="zh-CN" w:eastAsia="zh-CN" w:bidi="zh-CN"/>
          <w14:textFill>
            <w14:solidFill>
              <w14:schemeClr w14:val="tx1"/>
            </w14:solidFill>
          </w14:textFill>
        </w:rPr>
        <w:t>第三十二条</w:t>
      </w:r>
      <w:r>
        <w:rPr>
          <w:rFonts w:hint="eastAsia" w:ascii="黑体" w:eastAsia="黑体" w:cs="宋体"/>
          <w:color w:val="000000" w:themeColor="text1"/>
          <w:sz w:val="32"/>
          <w:szCs w:val="32"/>
          <w:highlight w:val="none"/>
          <w:lang w:val="en-US" w:eastAsia="zh-CN" w:bidi="zh-CN"/>
          <w14:textFill>
            <w14:solidFill>
              <w14:schemeClr w14:val="tx1"/>
            </w14:solidFill>
          </w14:textFill>
        </w:rPr>
        <w:t xml:space="preserve">  </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专项资金应实行专款专用、专账核算、量入为出。除另有规定外，专项资金一律不得计提管理费、会议费、工资福利经费、办公经费等一般行政运行经费以及原定方向外的其他经费用途。</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黑体" w:hAnsi="宋体" w:eastAsia="黑体" w:cs="宋体"/>
          <w:color w:val="000000" w:themeColor="text1"/>
          <w:sz w:val="32"/>
          <w:szCs w:val="32"/>
          <w:highlight w:val="none"/>
          <w:lang w:val="zh-CN" w:eastAsia="zh-CN" w:bidi="zh-CN"/>
          <w14:textFill>
            <w14:solidFill>
              <w14:schemeClr w14:val="tx1"/>
            </w14:solidFill>
          </w14:textFill>
        </w:rPr>
        <w:t>第三十三条</w:t>
      </w:r>
      <w:r>
        <w:rPr>
          <w:rFonts w:hint="eastAsia" w:ascii="黑体" w:eastAsia="黑体" w:cs="宋体"/>
          <w:color w:val="000000" w:themeColor="text1"/>
          <w:sz w:val="32"/>
          <w:szCs w:val="32"/>
          <w:highlight w:val="none"/>
          <w:lang w:val="en-US" w:eastAsia="zh-CN" w:bidi="zh-CN"/>
          <w14:textFill>
            <w14:solidFill>
              <w14:schemeClr w14:val="tx1"/>
            </w14:solidFill>
          </w14:textFill>
        </w:rPr>
        <w:t xml:space="preserve">  </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专项资金的相关信息应当向社会公开，资金主管部门应在本部门门户网站及相关政务平台上公开如下信息：</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（一）具体专项资金管理办法。</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（二）专项资金申报指南（通知），包括申报条件、涵盖范围、符合条件的对象、审批单位、经办部门、经办人员、查询电话等内容。</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（三）专项资金分配结果，包括专项资金名称和类别、项目名称、申报单位名称、分配金额、项目简介、绩效目标等。对未立项的项目应告知申报单位不通过的原因。</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（四）投诉受理以及处理情况，包括投诉事项和原因、投诉处理情况等内容。</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（五）其他按规定应公开的内容。</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专项资金相关信息确因保密需求无法公开的，按照国家保密制度办理；非面向社会接受公开申报的专项资金按照有关信息公开规定予以公开；如部分专项资金未包含上述所有程序对应内容，可根据实际包含内容做相应公开。</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黑体" w:hAnsi="宋体" w:eastAsia="黑体" w:cs="宋体"/>
          <w:color w:val="000000" w:themeColor="text1"/>
          <w:sz w:val="32"/>
          <w:szCs w:val="32"/>
          <w:highlight w:val="none"/>
          <w:lang w:val="zh-CN" w:eastAsia="zh-CN" w:bidi="zh-CN"/>
          <w14:textFill>
            <w14:solidFill>
              <w14:schemeClr w14:val="tx1"/>
            </w14:solidFill>
          </w14:textFill>
        </w:rPr>
        <w:t>第三十四条</w:t>
      </w:r>
      <w:r>
        <w:rPr>
          <w:rFonts w:hint="eastAsia" w:ascii="黑体" w:eastAsia="黑体" w:cs="宋体"/>
          <w:color w:val="000000" w:themeColor="text1"/>
          <w:sz w:val="32"/>
          <w:szCs w:val="32"/>
          <w:highlight w:val="none"/>
          <w:lang w:val="en-US" w:eastAsia="zh-CN" w:bidi="zh-CN"/>
          <w14:textFill>
            <w14:solidFill>
              <w14:schemeClr w14:val="tx1"/>
            </w14:solidFill>
          </w14:textFill>
        </w:rPr>
        <w:t xml:space="preserve">  </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对需验收的项目，资金主管单位应当在项目完成后组织对项目的验收工作，应对验收要求、完成时限等明确规定并及时组织对项目资金使用情况、绩效目标完成情况等进行总结和评价。</w:t>
      </w:r>
    </w:p>
    <w:p>
      <w:pPr>
        <w:pStyle w:val="3"/>
        <w:keepNext w:val="0"/>
        <w:keepLines w:val="0"/>
        <w:pageBreakBefore w:val="0"/>
        <w:widowControl w:val="0"/>
        <w:tabs>
          <w:tab w:val="left" w:pos="1579"/>
        </w:tabs>
        <w:kinsoku/>
        <w:wordWrap/>
        <w:overflowPunct/>
        <w:topLinePunct w:val="0"/>
        <w:autoSpaceDE w:val="0"/>
        <w:autoSpaceDN w:val="0"/>
        <w:bidi w:val="0"/>
        <w:adjustRightInd w:val="0"/>
        <w:snapToGrid w:val="0"/>
        <w:spacing w:before="313" w:beforeLines="100" w:after="313" w:afterLines="100" w:line="360" w:lineRule="auto"/>
        <w:ind w:left="0" w:right="0" w:firstLine="0" w:firstLineChars="0"/>
        <w:jc w:val="center"/>
        <w:textAlignment w:val="auto"/>
        <w:rPr>
          <w:rFonts w:hint="eastAsia" w:ascii="黑体" w:eastAsia="黑体"/>
          <w:color w:val="000000" w:themeColor="text1"/>
          <w:highlight w:val="none"/>
          <w:lang w:val="zh-CN" w:eastAsia="zh-CN"/>
          <w14:textFill>
            <w14:solidFill>
              <w14:schemeClr w14:val="tx1"/>
            </w14:solidFill>
          </w14:textFill>
        </w:rPr>
      </w:pPr>
      <w:r>
        <w:rPr>
          <w:rFonts w:hint="eastAsia" w:ascii="黑体" w:eastAsia="黑体"/>
          <w:color w:val="000000" w:themeColor="text1"/>
          <w:highlight w:val="none"/>
          <w:lang w:val="zh-CN" w:eastAsia="zh-CN"/>
          <w14:textFill>
            <w14:solidFill>
              <w14:schemeClr w14:val="tx1"/>
            </w14:solidFill>
          </w14:textFill>
        </w:rPr>
        <w:t>第六章 绩效管理</w:t>
      </w:r>
    </w:p>
    <w:p>
      <w:pPr>
        <w:ind w:firstLine="640" w:firstLineChars="200"/>
        <w:jc w:val="both"/>
        <w:rPr>
          <w:rFonts w:hint="eastAsia" w:ascii="黑体" w:eastAsia="黑体" w:cs="宋体"/>
          <w:color w:val="000000" w:themeColor="text1"/>
          <w:sz w:val="32"/>
          <w:szCs w:val="32"/>
          <w:highlight w:val="none"/>
          <w:lang w:val="en-US" w:eastAsia="zh-CN" w:bidi="zh-CN"/>
          <w14:textFill>
            <w14:solidFill>
              <w14:schemeClr w14:val="tx1"/>
            </w14:solidFill>
          </w14:textFill>
        </w:rPr>
      </w:pPr>
      <w:r>
        <w:rPr>
          <w:rFonts w:hint="eastAsia" w:ascii="黑体" w:hAnsi="宋体" w:eastAsia="黑体" w:cs="宋体"/>
          <w:color w:val="000000" w:themeColor="text1"/>
          <w:sz w:val="32"/>
          <w:szCs w:val="32"/>
          <w:highlight w:val="none"/>
          <w:lang w:val="zh-CN" w:eastAsia="zh-CN" w:bidi="zh-CN"/>
          <w14:textFill>
            <w14:solidFill>
              <w14:schemeClr w14:val="tx1"/>
            </w14:solidFill>
          </w14:textFill>
        </w:rPr>
        <w:t>第三十五条</w:t>
      </w:r>
      <w:r>
        <w:rPr>
          <w:rFonts w:hint="eastAsia" w:ascii="黑体" w:eastAsia="黑体" w:cs="宋体"/>
          <w:color w:val="000000" w:themeColor="text1"/>
          <w:sz w:val="32"/>
          <w:szCs w:val="32"/>
          <w:highlight w:val="none"/>
          <w:lang w:val="en-US" w:eastAsia="zh-CN" w:bidi="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bidi="zh-CN"/>
          <w14:textFill>
            <w14:solidFill>
              <w14:schemeClr w14:val="tx1"/>
            </w14:solidFill>
          </w14:textFill>
        </w:rPr>
        <w:t>资金</w:t>
      </w:r>
      <w:r>
        <w:rPr>
          <w:rFonts w:hint="eastAsia" w:ascii="仿宋_GB2312" w:hAnsi="仿宋_GB2312" w:eastAsia="仿宋_GB2312" w:cs="仿宋_GB2312"/>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主管部门应做好事前绩效评估。设立专项资金前，应对新出台政策开展事前绩效评估，重点论证立项必要性、投入经济</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性、绩效目标合理性、实施方案可行性、筹资合规性等，并形成绩效评估报告，加强事前绩效评估结果运用。</w:t>
      </w:r>
    </w:p>
    <w:p>
      <w:pPr>
        <w:ind w:firstLine="640" w:firstLineChars="200"/>
        <w:jc w:val="both"/>
        <w:rPr>
          <w:rFonts w:hint="eastAsia" w:ascii="黑体" w:hAnsi="宋体" w:eastAsia="黑体" w:cs="宋体"/>
          <w:color w:val="000000" w:themeColor="text1"/>
          <w:sz w:val="32"/>
          <w:szCs w:val="32"/>
          <w:highlight w:val="none"/>
          <w:lang w:val="zh-CN" w:eastAsia="zh-CN" w:bidi="zh-CN"/>
          <w14:textFill>
            <w14:solidFill>
              <w14:schemeClr w14:val="tx1"/>
            </w14:solidFill>
          </w14:textFill>
        </w:rPr>
      </w:pPr>
      <w:r>
        <w:rPr>
          <w:rFonts w:hint="eastAsia" w:ascii="黑体" w:hAnsi="宋体" w:eastAsia="黑体" w:cs="宋体"/>
          <w:color w:val="000000" w:themeColor="text1"/>
          <w:sz w:val="32"/>
          <w:szCs w:val="32"/>
          <w:highlight w:val="none"/>
          <w:lang w:val="zh-CN" w:eastAsia="zh-CN" w:bidi="zh-CN"/>
          <w14:textFill>
            <w14:solidFill>
              <w14:schemeClr w14:val="tx1"/>
            </w14:solidFill>
          </w14:textFill>
        </w:rPr>
        <w:t>第三十六条</w:t>
      </w:r>
      <w:r>
        <w:rPr>
          <w:rFonts w:hint="eastAsia" w:ascii="黑体" w:eastAsia="黑体" w:cs="宋体"/>
          <w:color w:val="000000" w:themeColor="text1"/>
          <w:sz w:val="32"/>
          <w:szCs w:val="32"/>
          <w:highlight w:val="none"/>
          <w:lang w:val="en-US" w:eastAsia="zh-CN" w:bidi="zh-CN"/>
          <w14:textFill>
            <w14:solidFill>
              <w14:schemeClr w14:val="tx1"/>
            </w14:solidFill>
          </w14:textFill>
        </w:rPr>
        <w:t xml:space="preserve">  </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资金主管部门要强化绩效目标管理。在专项资金设立时应设置绩效总目标，在各年度预算编制阶段应设置年度绩效目标，并及时向区财政部门报送绩效目标申报表格等材料，预算绩效目标作为专项资金预算执行、绩效运行监控和事后绩效评价的重要依据。</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黑体" w:hAnsi="宋体" w:eastAsia="黑体" w:cs="宋体"/>
          <w:color w:val="000000" w:themeColor="text1"/>
          <w:sz w:val="32"/>
          <w:szCs w:val="32"/>
          <w:highlight w:val="none"/>
          <w:lang w:val="zh-CN" w:eastAsia="zh-CN" w:bidi="zh-CN"/>
          <w14:textFill>
            <w14:solidFill>
              <w14:schemeClr w14:val="tx1"/>
            </w14:solidFill>
          </w14:textFill>
        </w:rPr>
        <w:t>第三十</w:t>
      </w:r>
      <w:r>
        <w:rPr>
          <w:rFonts w:hint="eastAsia" w:ascii="黑体" w:eastAsia="黑体" w:cs="宋体"/>
          <w:color w:val="000000" w:themeColor="text1"/>
          <w:sz w:val="32"/>
          <w:szCs w:val="32"/>
          <w:highlight w:val="none"/>
          <w:lang w:val="en-US" w:eastAsia="zh-CN" w:bidi="zh-CN"/>
          <w14:textFill>
            <w14:solidFill>
              <w14:schemeClr w14:val="tx1"/>
            </w14:solidFill>
          </w14:textFill>
        </w:rPr>
        <w:t>七</w:t>
      </w:r>
      <w:r>
        <w:rPr>
          <w:rFonts w:hint="eastAsia" w:ascii="黑体" w:hAnsi="宋体" w:eastAsia="黑体" w:cs="宋体"/>
          <w:color w:val="000000" w:themeColor="text1"/>
          <w:sz w:val="32"/>
          <w:szCs w:val="32"/>
          <w:highlight w:val="none"/>
          <w:lang w:val="zh-CN" w:eastAsia="zh-CN" w:bidi="zh-CN"/>
          <w14:textFill>
            <w14:solidFill>
              <w14:schemeClr w14:val="tx1"/>
            </w14:solidFill>
          </w14:textFill>
        </w:rPr>
        <w:t>条</w:t>
      </w:r>
      <w:r>
        <w:rPr>
          <w:rFonts w:hint="eastAsia" w:ascii="黑体" w:eastAsia="黑体" w:cs="宋体"/>
          <w:color w:val="000000" w:themeColor="text1"/>
          <w:sz w:val="32"/>
          <w:szCs w:val="32"/>
          <w:highlight w:val="none"/>
          <w:lang w:val="en-US" w:eastAsia="zh-CN" w:bidi="zh-CN"/>
          <w14:textFill>
            <w14:solidFill>
              <w14:schemeClr w14:val="tx1"/>
            </w14:solidFill>
          </w14:textFill>
        </w:rPr>
        <w:t xml:space="preserve">  </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资金主管部门要做好绩效运行监控。在专项资金执行过程中，对专项资金项目绩效目标实现程度和预算执行进度实行“双监控”，对预算绩效目标偏离、无效或执行中存在问题的，应当及时予以纠正，提高专项资金使用效益。</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黑体" w:hAnsi="宋体" w:eastAsia="黑体" w:cs="宋体"/>
          <w:color w:val="000000" w:themeColor="text1"/>
          <w:sz w:val="32"/>
          <w:szCs w:val="32"/>
          <w:highlight w:val="none"/>
          <w:lang w:val="zh-CN" w:eastAsia="zh-CN" w:bidi="zh-CN"/>
          <w14:textFill>
            <w14:solidFill>
              <w14:schemeClr w14:val="tx1"/>
            </w14:solidFill>
          </w14:textFill>
        </w:rPr>
        <w:t>第三十</w:t>
      </w:r>
      <w:r>
        <w:rPr>
          <w:rFonts w:hint="eastAsia" w:ascii="黑体" w:eastAsia="黑体" w:cs="宋体"/>
          <w:color w:val="000000" w:themeColor="text1"/>
          <w:sz w:val="32"/>
          <w:szCs w:val="32"/>
          <w:highlight w:val="none"/>
          <w:lang w:val="en-US" w:eastAsia="zh-CN" w:bidi="zh-CN"/>
          <w14:textFill>
            <w14:solidFill>
              <w14:schemeClr w14:val="tx1"/>
            </w14:solidFill>
          </w14:textFill>
        </w:rPr>
        <w:t>八</w:t>
      </w:r>
      <w:r>
        <w:rPr>
          <w:rFonts w:hint="eastAsia" w:ascii="黑体" w:hAnsi="宋体" w:eastAsia="黑体" w:cs="宋体"/>
          <w:color w:val="000000" w:themeColor="text1"/>
          <w:sz w:val="32"/>
          <w:szCs w:val="32"/>
          <w:highlight w:val="none"/>
          <w:lang w:val="zh-CN" w:eastAsia="zh-CN" w:bidi="zh-CN"/>
          <w14:textFill>
            <w14:solidFill>
              <w14:schemeClr w14:val="tx1"/>
            </w14:solidFill>
          </w14:textFill>
        </w:rPr>
        <w:t>条</w:t>
      </w:r>
      <w:r>
        <w:rPr>
          <w:rFonts w:hint="eastAsia" w:ascii="黑体" w:eastAsia="黑体" w:cs="宋体"/>
          <w:color w:val="000000" w:themeColor="text1"/>
          <w:sz w:val="32"/>
          <w:szCs w:val="32"/>
          <w:highlight w:val="none"/>
          <w:lang w:val="en-US" w:eastAsia="zh-CN" w:bidi="zh-CN"/>
          <w14:textFill>
            <w14:solidFill>
              <w14:schemeClr w14:val="tx1"/>
            </w14:solidFill>
          </w14:textFill>
        </w:rPr>
        <w:t xml:space="preserve">  </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资金主管部门要及时开展绩效评价和结果运用。每个预算年度终了，以及专项资金续期、调整、退出时均要开展专项资金绩效评价，对照专项资金预算绩效目标检查资金的执行情况和使用效益。对绩效评价中发现的问题应当及时予以整改落实。绩效评价报告应当及时向区财政部门报送。</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黑体" w:hAnsi="宋体" w:eastAsia="黑体" w:cs="宋体"/>
          <w:color w:val="000000" w:themeColor="text1"/>
          <w:sz w:val="32"/>
          <w:szCs w:val="32"/>
          <w:highlight w:val="none"/>
          <w:lang w:val="zh-CN" w:eastAsia="zh-CN" w:bidi="zh-CN"/>
          <w14:textFill>
            <w14:solidFill>
              <w14:schemeClr w14:val="tx1"/>
            </w14:solidFill>
          </w14:textFill>
        </w:rPr>
        <w:t>第三十</w:t>
      </w:r>
      <w:r>
        <w:rPr>
          <w:rFonts w:hint="eastAsia" w:ascii="黑体" w:eastAsia="黑体" w:cs="宋体"/>
          <w:color w:val="000000" w:themeColor="text1"/>
          <w:sz w:val="32"/>
          <w:szCs w:val="32"/>
          <w:highlight w:val="none"/>
          <w:lang w:val="en-US" w:eastAsia="zh-CN" w:bidi="zh-CN"/>
          <w14:textFill>
            <w14:solidFill>
              <w14:schemeClr w14:val="tx1"/>
            </w14:solidFill>
          </w14:textFill>
        </w:rPr>
        <w:t>九</w:t>
      </w:r>
      <w:r>
        <w:rPr>
          <w:rFonts w:hint="eastAsia" w:ascii="黑体" w:hAnsi="宋体" w:eastAsia="黑体" w:cs="宋体"/>
          <w:color w:val="000000" w:themeColor="text1"/>
          <w:sz w:val="32"/>
          <w:szCs w:val="32"/>
          <w:highlight w:val="none"/>
          <w:lang w:val="zh-CN" w:eastAsia="zh-CN" w:bidi="zh-CN"/>
          <w14:textFill>
            <w14:solidFill>
              <w14:schemeClr w14:val="tx1"/>
            </w14:solidFill>
          </w14:textFill>
        </w:rPr>
        <w:t>条</w:t>
      </w:r>
      <w:r>
        <w:rPr>
          <w:rFonts w:hint="eastAsia" w:ascii="黑体" w:eastAsia="黑体" w:cs="宋体"/>
          <w:color w:val="000000" w:themeColor="text1"/>
          <w:sz w:val="32"/>
          <w:szCs w:val="32"/>
          <w:highlight w:val="none"/>
          <w:lang w:val="en-US" w:eastAsia="zh-CN" w:bidi="zh-CN"/>
          <w14:textFill>
            <w14:solidFill>
              <w14:schemeClr w14:val="tx1"/>
            </w14:solidFill>
          </w14:textFill>
        </w:rPr>
        <w:t xml:space="preserve">  </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区财政部门负责审核专项资金预算绩效目标、检查专项资金绩效运行监控情况，开展重点绩效评价工作。</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区财政部门对资金主管部门绩效管理各环节发现的问题要及时督促单位整改落实，重点绩效评价结果作为审核下一年度专项资金支出计划安排的重要依据。</w:t>
      </w:r>
    </w:p>
    <w:p>
      <w:pPr>
        <w:pStyle w:val="3"/>
        <w:keepNext w:val="0"/>
        <w:keepLines w:val="0"/>
        <w:pageBreakBefore w:val="0"/>
        <w:widowControl w:val="0"/>
        <w:tabs>
          <w:tab w:val="left" w:pos="1579"/>
        </w:tabs>
        <w:kinsoku/>
        <w:wordWrap/>
        <w:overflowPunct/>
        <w:topLinePunct w:val="0"/>
        <w:autoSpaceDE w:val="0"/>
        <w:autoSpaceDN w:val="0"/>
        <w:bidi w:val="0"/>
        <w:adjustRightInd w:val="0"/>
        <w:snapToGrid w:val="0"/>
        <w:spacing w:before="313" w:beforeLines="100" w:after="313" w:afterLines="100" w:line="360" w:lineRule="auto"/>
        <w:ind w:left="0" w:right="0" w:firstLine="0" w:firstLineChars="0"/>
        <w:jc w:val="center"/>
        <w:textAlignment w:val="auto"/>
        <w:rPr>
          <w:rFonts w:hint="eastAsia" w:ascii="黑体" w:eastAsia="黑体"/>
          <w:color w:val="000000" w:themeColor="text1"/>
          <w:highlight w:val="none"/>
          <w:lang w:val="zh-CN" w:eastAsia="zh-CN"/>
          <w14:textFill>
            <w14:solidFill>
              <w14:schemeClr w14:val="tx1"/>
            </w14:solidFill>
          </w14:textFill>
        </w:rPr>
      </w:pPr>
      <w:r>
        <w:rPr>
          <w:rFonts w:hint="eastAsia" w:ascii="黑体" w:eastAsia="黑体"/>
          <w:color w:val="000000" w:themeColor="text1"/>
          <w:highlight w:val="none"/>
          <w:lang w:val="zh-CN" w:eastAsia="zh-CN"/>
          <w14:textFill>
            <w14:solidFill>
              <w14:schemeClr w14:val="tx1"/>
            </w14:solidFill>
          </w14:textFill>
        </w:rPr>
        <w:t>第七章 监督检查</w:t>
      </w:r>
    </w:p>
    <w:p>
      <w:pPr>
        <w:ind w:firstLine="640" w:firstLineChars="200"/>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黑体" w:hAnsi="宋体" w:eastAsia="黑体" w:cs="宋体"/>
          <w:color w:val="000000" w:themeColor="text1"/>
          <w:sz w:val="32"/>
          <w:szCs w:val="32"/>
          <w:highlight w:val="none"/>
          <w:lang w:val="zh-CN" w:eastAsia="zh-CN" w:bidi="zh-CN"/>
          <w14:textFill>
            <w14:solidFill>
              <w14:schemeClr w14:val="tx1"/>
            </w14:solidFill>
          </w14:textFill>
        </w:rPr>
        <w:t>第</w:t>
      </w:r>
      <w:r>
        <w:rPr>
          <w:rFonts w:hint="eastAsia" w:ascii="黑体" w:eastAsia="黑体" w:cs="宋体"/>
          <w:color w:val="000000" w:themeColor="text1"/>
          <w:sz w:val="32"/>
          <w:szCs w:val="32"/>
          <w:highlight w:val="none"/>
          <w:lang w:val="en-US" w:eastAsia="zh-CN" w:bidi="zh-CN"/>
          <w14:textFill>
            <w14:solidFill>
              <w14:schemeClr w14:val="tx1"/>
            </w14:solidFill>
          </w14:textFill>
        </w:rPr>
        <w:t>四十</w:t>
      </w:r>
      <w:r>
        <w:rPr>
          <w:rFonts w:hint="eastAsia" w:ascii="黑体" w:hAnsi="宋体" w:eastAsia="黑体" w:cs="宋体"/>
          <w:color w:val="000000" w:themeColor="text1"/>
          <w:sz w:val="32"/>
          <w:szCs w:val="32"/>
          <w:highlight w:val="none"/>
          <w:lang w:val="zh-CN" w:eastAsia="zh-CN" w:bidi="zh-CN"/>
          <w14:textFill>
            <w14:solidFill>
              <w14:schemeClr w14:val="tx1"/>
            </w14:solidFill>
          </w14:textFill>
        </w:rPr>
        <w:t>条</w:t>
      </w:r>
      <w:r>
        <w:rPr>
          <w:rFonts w:hint="eastAsia" w:ascii="黑体" w:eastAsia="黑体" w:cs="宋体"/>
          <w:color w:val="000000" w:themeColor="text1"/>
          <w:sz w:val="32"/>
          <w:szCs w:val="32"/>
          <w:highlight w:val="none"/>
          <w:lang w:val="en-US" w:eastAsia="zh-CN" w:bidi="zh-CN"/>
          <w14:textFill>
            <w14:solidFill>
              <w14:schemeClr w14:val="tx1"/>
            </w14:solidFill>
          </w14:textFill>
        </w:rPr>
        <w:t xml:space="preserve">  </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区审计、财政和资金主管部门按照各自职责，依法对专项资金收支管理活动进行监督。</w:t>
      </w:r>
    </w:p>
    <w:p>
      <w:pPr>
        <w:ind w:firstLine="640" w:firstLineChars="200"/>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机关、企事业单位、组织及个人，发现专项资金收支管理活动中发生的各种违法违规行为，可以向区相关职能部门进行投诉和举报。</w:t>
      </w:r>
    </w:p>
    <w:p>
      <w:pPr>
        <w:ind w:firstLine="640" w:firstLineChars="200"/>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黑体" w:hAnsi="宋体" w:eastAsia="黑体" w:cs="宋体"/>
          <w:color w:val="000000" w:themeColor="text1"/>
          <w:sz w:val="32"/>
          <w:szCs w:val="32"/>
          <w:highlight w:val="none"/>
          <w:lang w:val="zh-CN" w:eastAsia="zh-CN" w:bidi="zh-CN"/>
          <w14:textFill>
            <w14:solidFill>
              <w14:schemeClr w14:val="tx1"/>
            </w14:solidFill>
          </w14:textFill>
        </w:rPr>
        <w:t>第四十</w:t>
      </w:r>
      <w:r>
        <w:rPr>
          <w:rFonts w:hint="eastAsia" w:ascii="黑体" w:eastAsia="黑体" w:cs="宋体"/>
          <w:color w:val="000000" w:themeColor="text1"/>
          <w:sz w:val="32"/>
          <w:szCs w:val="32"/>
          <w:highlight w:val="none"/>
          <w:lang w:val="en-US" w:eastAsia="zh-CN" w:bidi="zh-CN"/>
          <w14:textFill>
            <w14:solidFill>
              <w14:schemeClr w14:val="tx1"/>
            </w14:solidFill>
          </w14:textFill>
        </w:rPr>
        <w:t>一</w:t>
      </w:r>
      <w:r>
        <w:rPr>
          <w:rFonts w:hint="eastAsia" w:ascii="黑体" w:hAnsi="宋体" w:eastAsia="黑体" w:cs="宋体"/>
          <w:color w:val="000000" w:themeColor="text1"/>
          <w:sz w:val="32"/>
          <w:szCs w:val="32"/>
          <w:highlight w:val="none"/>
          <w:lang w:val="zh-CN" w:eastAsia="zh-CN" w:bidi="zh-CN"/>
          <w14:textFill>
            <w14:solidFill>
              <w14:schemeClr w14:val="tx1"/>
            </w14:solidFill>
          </w14:textFill>
        </w:rPr>
        <w:t>条</w:t>
      </w:r>
      <w:r>
        <w:rPr>
          <w:rFonts w:hint="eastAsia" w:ascii="黑体" w:eastAsia="黑体" w:cs="宋体"/>
          <w:color w:val="000000" w:themeColor="text1"/>
          <w:sz w:val="32"/>
          <w:szCs w:val="32"/>
          <w:highlight w:val="none"/>
          <w:lang w:val="en-US" w:eastAsia="zh-CN" w:bidi="zh-CN"/>
          <w14:textFill>
            <w14:solidFill>
              <w14:schemeClr w14:val="tx1"/>
            </w14:solidFill>
          </w14:textFill>
        </w:rPr>
        <w:t xml:space="preserve">  </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申报单位、专业机构、中介组织及其工作人员等在专项资金的申请、评审、使用过程中，存在利用不正当手段骗取或协助骗取专项资金等违法违规行为的，由资金主管部门按照市失信联合惩戒有关规定予以处理，并按照有关法律、法规、规章的规定追究相应责任；涉嫌犯罪的，依法移送司法机关处理。</w:t>
      </w:r>
    </w:p>
    <w:p>
      <w:pPr>
        <w:ind w:firstLine="640" w:firstLineChars="200"/>
        <w:rPr>
          <w:rFonts w:hint="eastAsia" w:ascii="黑体" w:hAnsi="宋体" w:eastAsia="黑体" w:cs="宋体"/>
          <w:color w:val="000000" w:themeColor="text1"/>
          <w:sz w:val="32"/>
          <w:szCs w:val="32"/>
          <w:highlight w:val="none"/>
          <w:lang w:val="zh-CN" w:eastAsia="zh-CN" w:bidi="zh-CN"/>
          <w14:textFill>
            <w14:solidFill>
              <w14:schemeClr w14:val="tx1"/>
            </w14:solidFill>
          </w14:textFill>
        </w:rPr>
      </w:pP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申报单位虚假申报骗取专项资金，以及申报单位不履行或不正确履行职责造成专项资金损失的，由资金主管部门依法依规处理，并会同区财政部门收回专项资金。</w:t>
      </w:r>
    </w:p>
    <w:p>
      <w:pPr>
        <w:ind w:firstLine="640" w:firstLineChars="200"/>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区财政部门、资金主管部门及其工作人员，在专项资金管理活动中滥用职权、玩忽职守、徇私舞弊，或者未执行本办法规定的各项职责的，按照有关财经纪律和《深圳市行政过错责任追究办法》（深圳市人民政府令第206号）等有关规定追究责任；涉嫌犯罪的，依法移送司法机关处理。</w:t>
      </w:r>
    </w:p>
    <w:p>
      <w:pPr>
        <w:pStyle w:val="3"/>
        <w:keepNext w:val="0"/>
        <w:keepLines w:val="0"/>
        <w:pageBreakBefore w:val="0"/>
        <w:widowControl w:val="0"/>
        <w:tabs>
          <w:tab w:val="left" w:pos="1579"/>
        </w:tabs>
        <w:kinsoku/>
        <w:wordWrap/>
        <w:overflowPunct/>
        <w:topLinePunct w:val="0"/>
        <w:autoSpaceDE w:val="0"/>
        <w:autoSpaceDN w:val="0"/>
        <w:bidi w:val="0"/>
        <w:adjustRightInd w:val="0"/>
        <w:snapToGrid w:val="0"/>
        <w:spacing w:before="313" w:beforeLines="100" w:after="313" w:afterLines="100" w:line="360" w:lineRule="auto"/>
        <w:ind w:left="0" w:right="0" w:firstLine="0" w:firstLineChars="0"/>
        <w:jc w:val="center"/>
        <w:textAlignment w:val="auto"/>
        <w:rPr>
          <w:rFonts w:hint="eastAsia" w:ascii="黑体" w:eastAsia="黑体"/>
          <w:color w:val="000000" w:themeColor="text1"/>
          <w:highlight w:val="none"/>
          <w:lang w:val="zh-CN" w:eastAsia="zh-CN"/>
          <w14:textFill>
            <w14:solidFill>
              <w14:schemeClr w14:val="tx1"/>
            </w14:solidFill>
          </w14:textFill>
        </w:rPr>
      </w:pPr>
      <w:r>
        <w:rPr>
          <w:rFonts w:hint="eastAsia" w:ascii="黑体" w:eastAsia="黑体"/>
          <w:color w:val="000000" w:themeColor="text1"/>
          <w:highlight w:val="none"/>
          <w:lang w:val="zh-CN" w:eastAsia="zh-CN"/>
          <w14:textFill>
            <w14:solidFill>
              <w14:schemeClr w14:val="tx1"/>
            </w14:solidFill>
          </w14:textFill>
        </w:rPr>
        <w:t>第八章 附则</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黑体" w:hAnsi="宋体" w:eastAsia="黑体" w:cs="宋体"/>
          <w:color w:val="000000" w:themeColor="text1"/>
          <w:sz w:val="32"/>
          <w:szCs w:val="32"/>
          <w:highlight w:val="none"/>
          <w:lang w:val="zh-CN" w:eastAsia="zh-CN" w:bidi="zh-CN"/>
          <w14:textFill>
            <w14:solidFill>
              <w14:schemeClr w14:val="tx1"/>
            </w14:solidFill>
          </w14:textFill>
        </w:rPr>
        <w:t>第四十</w:t>
      </w:r>
      <w:r>
        <w:rPr>
          <w:rFonts w:hint="eastAsia" w:ascii="黑体" w:eastAsia="黑体" w:cs="宋体"/>
          <w:color w:val="000000" w:themeColor="text1"/>
          <w:sz w:val="32"/>
          <w:szCs w:val="32"/>
          <w:highlight w:val="none"/>
          <w:lang w:val="en-US" w:eastAsia="zh-CN" w:bidi="zh-CN"/>
          <w14:textFill>
            <w14:solidFill>
              <w14:schemeClr w14:val="tx1"/>
            </w14:solidFill>
          </w14:textFill>
        </w:rPr>
        <w:t>二</w:t>
      </w:r>
      <w:r>
        <w:rPr>
          <w:rFonts w:hint="eastAsia" w:ascii="黑体" w:hAnsi="宋体" w:eastAsia="黑体" w:cs="宋体"/>
          <w:color w:val="000000" w:themeColor="text1"/>
          <w:sz w:val="32"/>
          <w:szCs w:val="32"/>
          <w:highlight w:val="none"/>
          <w:lang w:val="zh-CN" w:eastAsia="zh-CN" w:bidi="zh-CN"/>
          <w14:textFill>
            <w14:solidFill>
              <w14:schemeClr w14:val="tx1"/>
            </w14:solidFill>
          </w14:textFill>
        </w:rPr>
        <w:t>条</w:t>
      </w:r>
      <w:r>
        <w:rPr>
          <w:rFonts w:hint="eastAsia" w:ascii="黑体" w:eastAsia="黑体" w:cs="宋体"/>
          <w:color w:val="000000" w:themeColor="text1"/>
          <w:sz w:val="32"/>
          <w:szCs w:val="32"/>
          <w:highlight w:val="none"/>
          <w:lang w:val="en-US" w:eastAsia="zh-CN" w:bidi="zh-CN"/>
          <w14:textFill>
            <w14:solidFill>
              <w14:schemeClr w14:val="tx1"/>
            </w14:solidFill>
          </w14:textFill>
        </w:rPr>
        <w:t xml:space="preserve">  </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本办法由区财政部门负责解释。</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黑体" w:hAnsi="宋体" w:eastAsia="黑体" w:cs="宋体"/>
          <w:color w:val="000000" w:themeColor="text1"/>
          <w:sz w:val="32"/>
          <w:szCs w:val="32"/>
          <w:highlight w:val="none"/>
          <w:lang w:val="zh-CN" w:eastAsia="zh-CN" w:bidi="zh-CN"/>
          <w14:textFill>
            <w14:solidFill>
              <w14:schemeClr w14:val="tx1"/>
            </w14:solidFill>
          </w14:textFill>
        </w:rPr>
        <w:t>第四十</w:t>
      </w:r>
      <w:r>
        <w:rPr>
          <w:rFonts w:hint="eastAsia" w:ascii="黑体" w:eastAsia="黑体" w:cs="宋体"/>
          <w:color w:val="000000" w:themeColor="text1"/>
          <w:sz w:val="32"/>
          <w:szCs w:val="32"/>
          <w:highlight w:val="none"/>
          <w:lang w:val="en-US" w:eastAsia="zh-CN" w:bidi="zh-CN"/>
          <w14:textFill>
            <w14:solidFill>
              <w14:schemeClr w14:val="tx1"/>
            </w14:solidFill>
          </w14:textFill>
        </w:rPr>
        <w:t>三</w:t>
      </w:r>
      <w:r>
        <w:rPr>
          <w:rFonts w:hint="eastAsia" w:ascii="黑体" w:hAnsi="宋体" w:eastAsia="黑体" w:cs="宋体"/>
          <w:color w:val="000000" w:themeColor="text1"/>
          <w:sz w:val="32"/>
          <w:szCs w:val="32"/>
          <w:highlight w:val="none"/>
          <w:lang w:val="zh-CN" w:eastAsia="zh-CN" w:bidi="zh-CN"/>
          <w14:textFill>
            <w14:solidFill>
              <w14:schemeClr w14:val="tx1"/>
            </w14:solidFill>
          </w14:textFill>
        </w:rPr>
        <w:t>条</w:t>
      </w:r>
      <w:r>
        <w:rPr>
          <w:rFonts w:hint="eastAsia" w:ascii="黑体" w:eastAsia="黑体" w:cs="宋体"/>
          <w:color w:val="000000" w:themeColor="text1"/>
          <w:sz w:val="32"/>
          <w:szCs w:val="32"/>
          <w:highlight w:val="none"/>
          <w:lang w:val="en-US" w:eastAsia="zh-CN" w:bidi="zh-CN"/>
          <w14:textFill>
            <w14:solidFill>
              <w14:schemeClr w14:val="tx1"/>
            </w14:solidFill>
          </w14:textFill>
        </w:rPr>
        <w:t xml:space="preserve">  </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本办法未规定的事项，参照《深圳市市级财政专项资金管理办法》相关规定执行。</w:t>
      </w:r>
    </w:p>
    <w:p>
      <w:pPr>
        <w:ind w:firstLine="640" w:firstLineChars="200"/>
        <w:jc w:val="both"/>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pPr>
      <w:r>
        <w:rPr>
          <w:rFonts w:hint="eastAsia" w:ascii="黑体" w:hAnsi="宋体" w:eastAsia="黑体" w:cs="宋体"/>
          <w:color w:val="000000" w:themeColor="text1"/>
          <w:sz w:val="32"/>
          <w:szCs w:val="32"/>
          <w:highlight w:val="none"/>
          <w:lang w:val="zh-CN" w:eastAsia="zh-CN" w:bidi="zh-CN"/>
          <w14:textFill>
            <w14:solidFill>
              <w14:schemeClr w14:val="tx1"/>
            </w14:solidFill>
          </w14:textFill>
        </w:rPr>
        <w:t>第四十</w:t>
      </w:r>
      <w:r>
        <w:rPr>
          <w:rFonts w:hint="eastAsia" w:ascii="黑体" w:eastAsia="黑体" w:cs="宋体"/>
          <w:color w:val="000000" w:themeColor="text1"/>
          <w:sz w:val="32"/>
          <w:szCs w:val="32"/>
          <w:highlight w:val="none"/>
          <w:lang w:val="en-US" w:eastAsia="zh-CN" w:bidi="zh-CN"/>
          <w14:textFill>
            <w14:solidFill>
              <w14:schemeClr w14:val="tx1"/>
            </w14:solidFill>
          </w14:textFill>
        </w:rPr>
        <w:t>四</w:t>
      </w:r>
      <w:r>
        <w:rPr>
          <w:rFonts w:hint="eastAsia" w:ascii="黑体" w:hAnsi="宋体" w:eastAsia="黑体" w:cs="宋体"/>
          <w:color w:val="000000" w:themeColor="text1"/>
          <w:sz w:val="32"/>
          <w:szCs w:val="32"/>
          <w:highlight w:val="none"/>
          <w:lang w:val="zh-CN" w:eastAsia="zh-CN" w:bidi="zh-CN"/>
          <w14:textFill>
            <w14:solidFill>
              <w14:schemeClr w14:val="tx1"/>
            </w14:solidFill>
          </w14:textFill>
        </w:rPr>
        <w:t>条</w:t>
      </w:r>
      <w:r>
        <w:rPr>
          <w:rFonts w:hint="eastAsia" w:ascii="黑体" w:eastAsia="黑体" w:cs="宋体"/>
          <w:color w:val="000000" w:themeColor="text1"/>
          <w:sz w:val="32"/>
          <w:szCs w:val="32"/>
          <w:highlight w:val="none"/>
          <w:lang w:val="en-US" w:eastAsia="zh-CN" w:bidi="zh-CN"/>
          <w14:textFill>
            <w14:solidFill>
              <w14:schemeClr w14:val="tx1"/>
            </w14:solidFill>
          </w14:textFill>
        </w:rPr>
        <w:t xml:space="preserve">  </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本办法自印发之日起施行</w:t>
      </w:r>
      <w:r>
        <w:rPr>
          <w:rFonts w:hint="eastAsia" w:ascii="黑体" w:hAnsi="宋体" w:eastAsia="黑体" w:cs="宋体"/>
          <w:color w:val="000000" w:themeColor="text1"/>
          <w:sz w:val="32"/>
          <w:szCs w:val="32"/>
          <w:highlight w:val="none"/>
          <w:lang w:val="zh-CN" w:eastAsia="zh-CN" w:bidi="zh-CN"/>
          <w14:textFill>
            <w14:solidFill>
              <w14:schemeClr w14:val="tx1"/>
            </w14:solidFill>
          </w14:textFill>
        </w:rPr>
        <w:t>，</w:t>
      </w:r>
      <w:r>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zh-CN" w:eastAsia="zh-CN" w:bidi="ar-SA"/>
          <w14:textFill>
            <w14:solidFill>
              <w14:schemeClr w14:val="tx1"/>
            </w14:solidFill>
          </w14:textFill>
        </w:rPr>
        <w:t>有效期5年。凡此前我区有关规定与本办法不符的，按本办法执行。</w:t>
      </w:r>
    </w:p>
    <w:p>
      <w:pPr>
        <w:ind w:firstLine="640" w:firstLineChars="200"/>
        <w:rPr>
          <w:rFonts w:hint="eastAsia" w:ascii="仿宋_GB2312" w:eastAsia="仿宋_GB2312" w:hAnsiTheme="minorHAnsi" w:cstheme="minorBidi"/>
          <w:b w:val="0"/>
          <w:bCs w:val="0"/>
          <w:i w:val="0"/>
          <w:iCs w:val="0"/>
          <w:smallCaps w:val="0"/>
          <w:strike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13F180"/>
    <w:multiLevelType w:val="singleLevel"/>
    <w:tmpl w:val="ED13F180"/>
    <w:lvl w:ilvl="0" w:tentative="0">
      <w:start w:val="1"/>
      <w:numFmt w:val="chineseCounting"/>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YzM4NjIxMTc4M2I3ZDU1N2Q0N2MzMTE0ZTgxOWYifQ=="/>
  </w:docVars>
  <w:rsids>
    <w:rsidRoot w:val="33D84E5C"/>
    <w:rsid w:val="031A7B68"/>
    <w:rsid w:val="03D315FB"/>
    <w:rsid w:val="041F3EB1"/>
    <w:rsid w:val="06BA1350"/>
    <w:rsid w:val="0EE37345"/>
    <w:rsid w:val="0F310C1D"/>
    <w:rsid w:val="0FA921EE"/>
    <w:rsid w:val="12AC5A56"/>
    <w:rsid w:val="1615332A"/>
    <w:rsid w:val="1B70238A"/>
    <w:rsid w:val="20FF5FC6"/>
    <w:rsid w:val="2504507C"/>
    <w:rsid w:val="304E0C27"/>
    <w:rsid w:val="33D84E5C"/>
    <w:rsid w:val="344958AC"/>
    <w:rsid w:val="363C6678"/>
    <w:rsid w:val="368349AA"/>
    <w:rsid w:val="369D53A7"/>
    <w:rsid w:val="43356B95"/>
    <w:rsid w:val="45F47617"/>
    <w:rsid w:val="464E0BBA"/>
    <w:rsid w:val="47453507"/>
    <w:rsid w:val="49D07394"/>
    <w:rsid w:val="619967B9"/>
    <w:rsid w:val="63C960BE"/>
    <w:rsid w:val="686E6630"/>
    <w:rsid w:val="71472DD7"/>
    <w:rsid w:val="73430C3F"/>
    <w:rsid w:val="781D47AA"/>
    <w:rsid w:val="7BE81691"/>
    <w:rsid w:val="7BFFA443"/>
    <w:rsid w:val="7D093443"/>
    <w:rsid w:val="7FED2B90"/>
    <w:rsid w:val="F7FEB860"/>
    <w:rsid w:val="FF5D5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232" w:right="1836"/>
      <w:jc w:val="center"/>
      <w:outlineLvl w:val="1"/>
    </w:pPr>
    <w:rPr>
      <w:rFonts w:ascii="宋体" w:hAnsi="宋体" w:eastAsia="宋体" w:cs="宋体"/>
      <w:sz w:val="44"/>
      <w:szCs w:val="44"/>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6721</Words>
  <Characters>6732</Characters>
  <Lines>0</Lines>
  <Paragraphs>0</Paragraphs>
  <TotalTime>61</TotalTime>
  <ScaleCrop>false</ScaleCrop>
  <LinksUpToDate>false</LinksUpToDate>
  <CharactersWithSpaces>6828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2021-01-30T13:53:00Z</dcterms:created>
  <dc:creator>韦勇兵</dc:creator>
  <cp:lastModifiedBy>sssuper</cp:lastModifiedBy>
  <cp:lastPrinted>2021-04-13T03:48:00Z</cp:lastPrinted>
  <dcterms:modified xsi:type="dcterms:W3CDTF">2023-08-04T15:15:53Z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380487C146D245D1811DF45111303037_13</vt:lpwstr>
  </property>
</Properties>
</file>