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（申请“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企业升规纳统奖励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”专用）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深圳市深汕特别合作区科技创新和经济服务局：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60" w:firstLineChars="200"/>
        <w:textAlignment w:val="baseline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 xml:space="preserve">本单位   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 xml:space="preserve">          已详细阅读并理解</w:t>
      </w:r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《深圳市深汕特别合作区2023年促进产业高质量发展若干措施》（深汕</w:t>
      </w:r>
      <w:r>
        <w:rPr>
          <w:rStyle w:val="8"/>
          <w:rFonts w:hint="default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科创经服规</w:t>
      </w:r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〔202</w:t>
      </w:r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  <w:lang w:val="en-US" w:eastAsia="zh-CN"/>
        </w:rPr>
        <w:t>3</w:t>
      </w:r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〕1号）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等有关规定对资助条件的全部要求。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22"/>
        <w:textAlignment w:val="baseline"/>
        <w:rPr>
          <w:rFonts w:hint="eastAsia" w:ascii="仿宋_GB2312" w:hAnsi="仿宋_GB2312" w:eastAsia="仿宋_GB2312" w:cs="仿宋_GB2312"/>
          <w:spacing w:val="2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4"/>
          <w:sz w:val="28"/>
          <w:szCs w:val="28"/>
        </w:rPr>
        <w:t>我单位自愿做出如下承诺：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一、我单位在项目申请、实施过程中，提供的项目申报材料是真实有效的，无弄虚作假、漏报、瞒报行为。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二、我单位保证将所获扶持资金用于日常生产经营和管理支出，并配合区科创经服局进行专项资金绩效评价和监督检查。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我单位获</w:t>
      </w:r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《深圳市深汕特别合作区2023年促进产业</w:t>
      </w:r>
      <w:bookmarkStart w:id="0" w:name="_GoBack"/>
      <w:bookmarkEnd w:id="0"/>
      <w:r>
        <w:rPr>
          <w:rStyle w:val="8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高质量发展若干措施》</w:t>
      </w:r>
      <w:r>
        <w:rPr>
          <w:rStyle w:val="8"/>
          <w:rFonts w:hint="default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相关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专项资金扶持，承诺自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eastAsia="zh-CN"/>
        </w:rPr>
        <w:t>获得奖励资金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之日起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年内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eastAsia="zh-CN"/>
        </w:rPr>
        <w:t>不退出规模以上工业企业库，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注册登记地址不搬离深汕合作区。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46" w:lineRule="auto"/>
        <w:ind w:right="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5"/>
        <w:keepNext w:val="0"/>
        <w:keepLines w:val="0"/>
        <w:pageBreakBefore w:val="0"/>
        <w:shd w:val="clear" w:color="auto" w:fill="FFFFFF"/>
        <w:wordWrap/>
        <w:overflowPunct/>
        <w:topLinePunct w:val="0"/>
        <w:autoSpaceDE w:val="0"/>
        <w:autoSpaceDN w:val="0"/>
        <w:bidi w:val="0"/>
        <w:adjustRightInd w:val="0"/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  <w:t>如有违反以上承诺的行为，我单位将全额退回本次已获得的</w:t>
      </w: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  <w:lang w:eastAsia="zh-CN"/>
        </w:rPr>
        <w:t>全部</w:t>
      </w: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  <w:t>资助</w:t>
      </w: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  <w:lang w:eastAsia="zh-CN"/>
        </w:rPr>
        <w:t>及奖励</w:t>
      </w: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  <w:t>资金，金额为    （大写</w:t>
      </w: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  <w:lang w:eastAsia="zh-CN"/>
        </w:rPr>
        <w:t>：</w:t>
      </w: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  <w:t>），并承担相应的法律责任，本单位现任法定代表人将与本单位承担无限连带责任。</w:t>
      </w:r>
    </w:p>
    <w:p>
      <w:pPr>
        <w:pStyle w:val="5"/>
        <w:keepNext w:val="0"/>
        <w:keepLines w:val="0"/>
        <w:pageBreakBefore w:val="0"/>
        <w:shd w:val="clear" w:color="auto" w:fill="FFFFFF"/>
        <w:wordWrap/>
        <w:overflowPunct/>
        <w:topLinePunct w:val="0"/>
        <w:autoSpaceDE w:val="0"/>
        <w:autoSpaceDN w:val="0"/>
        <w:bidi w:val="0"/>
        <w:adjustRightInd w:val="0"/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</w:pPr>
    </w:p>
    <w:p>
      <w:pPr>
        <w:pStyle w:val="10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4760" w:firstLineChars="1700"/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  <w:t xml:space="preserve">承诺单位（盖章）：           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2800" w:firstLineChars="1000"/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  <w:t xml:space="preserve">法定代表人及连带责任人（签字）：           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  <w:t>年     月    日</w:t>
      </w:r>
    </w:p>
    <w:sectPr>
      <w:footerReference r:id="rId5" w:type="default"/>
      <w:pgSz w:w="11905" w:h="16839"/>
      <w:pgMar w:top="2098" w:right="1474" w:bottom="1984" w:left="1587" w:header="17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381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F6BDB"/>
    <w:rsid w:val="1CDD5E15"/>
    <w:rsid w:val="1EC712C9"/>
    <w:rsid w:val="233F37C3"/>
    <w:rsid w:val="32D82993"/>
    <w:rsid w:val="3DEF8BE1"/>
    <w:rsid w:val="3EDD1080"/>
    <w:rsid w:val="482F1B93"/>
    <w:rsid w:val="54C62978"/>
    <w:rsid w:val="62CC4AA4"/>
    <w:rsid w:val="6BD86114"/>
    <w:rsid w:val="6DBF0475"/>
    <w:rsid w:val="77BF48E7"/>
    <w:rsid w:val="77E66844"/>
    <w:rsid w:val="79607EC8"/>
    <w:rsid w:val="7B98747A"/>
    <w:rsid w:val="8ECE3EFD"/>
    <w:rsid w:val="CE2E268E"/>
    <w:rsid w:val="EDD7849D"/>
    <w:rsid w:val="EF7F9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Cs w:val="20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2021-07-26T10:05:00Z</dcterms:created>
  <dc:creator>lenovo</dc:creator>
  <cp:lastModifiedBy>sssuper</cp:lastModifiedBy>
  <dcterms:modified xsi:type="dcterms:W3CDTF">2024-03-21T09:50:59Z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2022-06-02T16:08:48Z</vt:filetime>
  </property>
  <property fmtid="{D5CDD505-2E9C-101B-9397-08002B2CF9AE}" pid="4" name="KSOProductBuildVer">
    <vt:lpwstr>2052-11.8.2.10422</vt:lpwstr>
  </property>
</Properties>
</file>