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b/>
          <w:sz w:val="72"/>
          <w:szCs w:val="72"/>
          <w:lang w:eastAsia="zh-CN"/>
        </w:rPr>
      </w:pPr>
    </w:p>
    <w:p>
      <w:pPr>
        <w:pStyle w:val="5"/>
        <w:spacing w:line="360" w:lineRule="auto"/>
        <w:rPr>
          <w:b/>
          <w:sz w:val="72"/>
          <w:szCs w:val="72"/>
          <w:lang w:eastAsia="zh-CN"/>
        </w:rPr>
      </w:pPr>
    </w:p>
    <w:p>
      <w:pPr>
        <w:pStyle w:val="5"/>
        <w:spacing w:line="360" w:lineRule="auto"/>
        <w:rPr>
          <w:b/>
          <w:sz w:val="72"/>
          <w:szCs w:val="72"/>
          <w:lang w:eastAsia="zh-CN"/>
        </w:rPr>
      </w:pPr>
    </w:p>
    <w:p>
      <w:pPr>
        <w:pStyle w:val="5"/>
        <w:spacing w:line="360" w:lineRule="auto"/>
        <w:jc w:val="center"/>
        <w:rPr>
          <w:rFonts w:ascii="黑体" w:hAnsi="黑体" w:eastAsia="黑体" w:cs="黑体"/>
          <w:bCs/>
          <w:sz w:val="52"/>
          <w:szCs w:val="52"/>
          <w:lang w:eastAsia="zh-CN"/>
        </w:rPr>
      </w:pPr>
      <w:r>
        <w:rPr>
          <w:rFonts w:hint="eastAsia" w:ascii="黑体" w:hAnsi="黑体" w:eastAsia="黑体" w:cs="黑体"/>
          <w:bCs/>
          <w:sz w:val="52"/>
          <w:szCs w:val="52"/>
          <w:lang w:eastAsia="zh-CN"/>
        </w:rPr>
        <w:t>深圳市深汕特别合作区智慧小区</w:t>
      </w:r>
    </w:p>
    <w:p>
      <w:pPr>
        <w:pStyle w:val="5"/>
        <w:spacing w:line="360" w:lineRule="auto"/>
        <w:jc w:val="center"/>
        <w:rPr>
          <w:bCs/>
          <w:sz w:val="72"/>
          <w:szCs w:val="72"/>
          <w:lang w:eastAsia="zh-CN"/>
        </w:rPr>
      </w:pPr>
      <w:r>
        <w:rPr>
          <w:rFonts w:hint="eastAsia" w:ascii="黑体" w:hAnsi="黑体" w:eastAsia="黑体" w:cs="黑体"/>
          <w:bCs/>
          <w:sz w:val="52"/>
          <w:szCs w:val="52"/>
          <w:lang w:eastAsia="zh-CN"/>
        </w:rPr>
        <w:t>建设技术指引</w:t>
      </w:r>
    </w:p>
    <w:p>
      <w:pPr>
        <w:spacing w:line="360" w:lineRule="auto"/>
        <w:jc w:val="center"/>
        <w:rPr>
          <w:rFonts w:ascii="黑体" w:hAnsi="黑体" w:eastAsia="黑体"/>
          <w:sz w:val="24"/>
        </w:rPr>
      </w:pPr>
    </w:p>
    <w:p>
      <w:pPr>
        <w:spacing w:line="360" w:lineRule="auto"/>
        <w:jc w:val="center"/>
        <w:rPr>
          <w:rFonts w:ascii="黑体" w:hAnsi="黑体" w:eastAsia="黑体"/>
          <w:sz w:val="24"/>
        </w:rPr>
      </w:pPr>
    </w:p>
    <w:p>
      <w:pPr>
        <w:spacing w:line="360" w:lineRule="auto"/>
        <w:jc w:val="center"/>
        <w:rPr>
          <w:rFonts w:ascii="黑体" w:hAnsi="黑体" w:eastAsia="黑体"/>
          <w:sz w:val="24"/>
        </w:rPr>
      </w:pPr>
    </w:p>
    <w:p>
      <w:pPr>
        <w:spacing w:line="360" w:lineRule="auto"/>
        <w:jc w:val="center"/>
        <w:rPr>
          <w:rFonts w:ascii="黑体" w:hAnsi="黑体" w:eastAsia="黑体"/>
          <w:sz w:val="24"/>
        </w:rPr>
      </w:pPr>
    </w:p>
    <w:p>
      <w:pPr>
        <w:spacing w:line="360" w:lineRule="auto"/>
        <w:jc w:val="center"/>
        <w:rPr>
          <w:rFonts w:ascii="黑体" w:hAnsi="黑体" w:eastAsia="黑体"/>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rFonts w:ascii="黑体" w:hAnsi="黑体" w:eastAsia="黑体" w:cs="黑体"/>
          <w:sz w:val="28"/>
          <w:szCs w:val="28"/>
        </w:rPr>
      </w:pPr>
      <w:r>
        <w:rPr>
          <w:rFonts w:hint="eastAsia" w:ascii="黑体" w:hAnsi="黑体" w:eastAsia="黑体" w:cs="黑体"/>
          <w:sz w:val="28"/>
          <w:szCs w:val="28"/>
        </w:rPr>
        <w:t>深圳市深汕特别合作区住房建设和水务局</w:t>
      </w:r>
    </w:p>
    <w:p>
      <w:pPr>
        <w:spacing w:line="360" w:lineRule="auto"/>
        <w:jc w:val="center"/>
        <w:rPr>
          <w:rFonts w:ascii="黑体" w:hAnsi="黑体" w:eastAsia="黑体" w:cs="黑体"/>
          <w:sz w:val="28"/>
          <w:szCs w:val="28"/>
        </w:rPr>
      </w:pPr>
      <w:r>
        <w:rPr>
          <w:rFonts w:hint="eastAsia" w:ascii="黑体" w:hAnsi="黑体" w:eastAsia="黑体" w:cs="黑体"/>
          <w:sz w:val="28"/>
          <w:szCs w:val="28"/>
        </w:rPr>
        <w:t>2021年</w:t>
      </w:r>
      <w:r>
        <w:rPr>
          <w:rFonts w:hint="eastAsia" w:ascii="黑体" w:hAnsi="黑体" w:eastAsia="黑体" w:cs="黑体"/>
          <w:sz w:val="28"/>
          <w:szCs w:val="28"/>
          <w:lang w:val="en-US" w:eastAsia="zh-CN"/>
        </w:rPr>
        <w:t>12</w:t>
      </w:r>
      <w:r>
        <w:rPr>
          <w:rFonts w:hint="eastAsia" w:ascii="黑体" w:hAnsi="黑体" w:eastAsia="黑体" w:cs="黑体"/>
          <w:sz w:val="28"/>
          <w:szCs w:val="28"/>
        </w:rPr>
        <w:t>月</w:t>
      </w:r>
    </w:p>
    <w:p>
      <w:pPr>
        <w:spacing w:line="360" w:lineRule="auto"/>
        <w:jc w:val="center"/>
        <w:rPr>
          <w:b/>
          <w:bCs/>
          <w:sz w:val="24"/>
        </w:rPr>
      </w:pPr>
    </w:p>
    <w:p>
      <w:pPr>
        <w:spacing w:line="360" w:lineRule="auto"/>
        <w:jc w:val="center"/>
        <w:rPr>
          <w:rFonts w:eastAsia="宋体"/>
          <w:b/>
          <w:bCs/>
          <w:sz w:val="24"/>
        </w:rPr>
        <w:sectPr>
          <w:footerReference r:id="rId3" w:type="default"/>
          <w:pgSz w:w="11906" w:h="16838"/>
          <w:pgMar w:top="1440" w:right="1800" w:bottom="1440" w:left="1800" w:header="851" w:footer="992" w:gutter="0"/>
          <w:pgNumType w:fmt="numberInDash" w:start="1"/>
          <w:cols w:space="720" w:num="1"/>
          <w:docGrid w:type="lines" w:linePitch="312" w:charSpace="0"/>
        </w:sectPr>
      </w:pPr>
    </w:p>
    <w:sdt>
      <w:sdtPr>
        <w:rPr>
          <w:rFonts w:hint="eastAsia" w:ascii="方正小标宋_GBK" w:hAnsi="方正小标宋_GBK" w:eastAsia="方正小标宋_GBK" w:cs="方正小标宋_GBK"/>
          <w:kern w:val="0"/>
          <w:sz w:val="36"/>
          <w:szCs w:val="36"/>
          <w:lang w:val="en-US" w:eastAsia="zh-CN" w:bidi="ar-SA"/>
        </w:rPr>
        <w:id w:val="-744423548"/>
        <w:docPartObj>
          <w:docPartGallery w:val="Table of Contents"/>
          <w:docPartUnique/>
        </w:docPartObj>
      </w:sdtPr>
      <w:sdtEndPr>
        <w:rPr>
          <w:rFonts w:hint="eastAsia" w:ascii="Times New Roman" w:hAnsi="Times New Roman" w:eastAsia="宋体" w:cs="Times New Roman"/>
          <w:kern w:val="0"/>
          <w:sz w:val="36"/>
          <w:szCs w:val="36"/>
          <w:lang w:val="en-US" w:eastAsia="zh-CN" w:bidi="ar-SA"/>
        </w:rPr>
      </w:sdtEndPr>
      <w:sdtContent>
        <w:p>
          <w:pPr>
            <w:jc w:val="center"/>
            <w:rPr>
              <w:rFonts w:ascii="方正小标宋_GBK" w:hAnsi="方正小标宋_GBK" w:eastAsia="方正小标宋_GBK" w:cs="方正小标宋_GBK"/>
              <w:sz w:val="36"/>
              <w:szCs w:val="36"/>
            </w:rPr>
          </w:pPr>
          <w:bookmarkStart w:id="0" w:name="_Toc3900_WPSOffice_Type1"/>
          <w:r>
            <w:rPr>
              <w:rFonts w:ascii="方正小标宋_GBK" w:hAnsi="方正小标宋_GBK" w:eastAsia="方正小标宋_GBK" w:cs="方正小标宋_GBK"/>
              <w:sz w:val="36"/>
              <w:szCs w:val="36"/>
            </w:rPr>
            <w:t>目  录</w:t>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_Toc17819_WPSOffice_Level1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47477751"/>
              <w:placeholder>
                <w:docPart w:val="{5fa2882d-9cb5-4f9a-bfc5-98d4ae235ce8}"/>
              </w:placeholder>
            </w:sdtPr>
            <w:sdtEndPr>
              <w:rPr>
                <w:rFonts w:hint="eastAsia" w:ascii="黑体" w:hAnsi="黑体" w:eastAsia="黑体" w:cs="黑体"/>
                <w:kern w:val="2"/>
                <w:sz w:val="21"/>
                <w:szCs w:val="21"/>
              </w:rPr>
            </w:sdtEndPr>
            <w:sdtContent>
              <w:r>
                <w:rPr>
                  <w:rFonts w:hint="eastAsia" w:ascii="黑体" w:hAnsi="黑体" w:eastAsia="黑体" w:cs="黑体"/>
                  <w:sz w:val="21"/>
                  <w:szCs w:val="21"/>
                </w:rPr>
                <w:t>前</w:t>
              </w:r>
              <w:r>
                <w:rPr>
                  <w:rFonts w:ascii="黑体" w:hAnsi="黑体" w:eastAsia="黑体" w:cs="黑体"/>
                  <w:sz w:val="21"/>
                  <w:szCs w:val="21"/>
                </w:rPr>
                <w:t xml:space="preserve">   </w:t>
              </w:r>
              <w:r>
                <w:rPr>
                  <w:rFonts w:hint="eastAsia" w:ascii="黑体" w:hAnsi="黑体" w:eastAsia="黑体" w:cs="黑体"/>
                  <w:sz w:val="21"/>
                  <w:szCs w:val="21"/>
                </w:rPr>
                <w:t>言</w:t>
              </w:r>
            </w:sdtContent>
          </w:sdt>
          <w:r>
            <w:rPr>
              <w:rFonts w:ascii="黑体" w:hAnsi="黑体" w:eastAsia="黑体" w:cs="黑体"/>
              <w:sz w:val="21"/>
              <w:szCs w:val="21"/>
            </w:rPr>
            <w:tab/>
          </w:r>
          <w:bookmarkStart w:id="1" w:name="_Toc17819_WPSOffice_Level1Page"/>
          <w:r>
            <w:rPr>
              <w:rFonts w:ascii="黑体" w:hAnsi="黑体" w:eastAsia="黑体" w:cs="黑体"/>
              <w:sz w:val="21"/>
              <w:szCs w:val="21"/>
            </w:rPr>
            <w:t>1</w:t>
          </w:r>
          <w:bookmarkEnd w:id="1"/>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_Toc3900_WPSOffice_Level1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76644503"/>
              <w:placeholder>
                <w:docPart w:val="{3182524e-54ee-4d2f-bb30-3d7a56a94adf}"/>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1 </w:t>
              </w:r>
              <w:r>
                <w:rPr>
                  <w:rFonts w:hint="eastAsia" w:ascii="黑体" w:hAnsi="黑体" w:eastAsia="黑体" w:cs="黑体"/>
                  <w:sz w:val="21"/>
                  <w:szCs w:val="21"/>
                </w:rPr>
                <w:t>范围</w:t>
              </w:r>
            </w:sdtContent>
          </w:sdt>
          <w:r>
            <w:rPr>
              <w:rFonts w:ascii="黑体" w:hAnsi="黑体" w:eastAsia="黑体" w:cs="黑体"/>
              <w:sz w:val="21"/>
              <w:szCs w:val="21"/>
            </w:rPr>
            <w:tab/>
          </w:r>
          <w:bookmarkStart w:id="2" w:name="_Toc3900_WPSOffice_Level1Page"/>
          <w:r>
            <w:rPr>
              <w:rFonts w:ascii="黑体" w:hAnsi="黑体" w:eastAsia="黑体" w:cs="黑体"/>
              <w:sz w:val="21"/>
              <w:szCs w:val="21"/>
            </w:rPr>
            <w:t>2</w:t>
          </w:r>
          <w:bookmarkEnd w:id="2"/>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_Toc26773_WPSOffice_Level1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2014725670"/>
              <w:placeholder>
                <w:docPart w:val="{39199fdd-2281-46fd-b2a3-100c6ff16a89}"/>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2 </w:t>
              </w:r>
              <w:r>
                <w:rPr>
                  <w:rFonts w:hint="eastAsia" w:ascii="黑体" w:hAnsi="黑体" w:eastAsia="黑体" w:cs="黑体"/>
                  <w:sz w:val="21"/>
                  <w:szCs w:val="21"/>
                </w:rPr>
                <w:t>规范性引用参考文件</w:t>
              </w:r>
            </w:sdtContent>
          </w:sdt>
          <w:r>
            <w:rPr>
              <w:rFonts w:ascii="黑体" w:hAnsi="黑体" w:eastAsia="黑体" w:cs="黑体"/>
              <w:sz w:val="21"/>
              <w:szCs w:val="21"/>
            </w:rPr>
            <w:tab/>
          </w:r>
          <w:bookmarkStart w:id="3" w:name="_Toc26773_WPSOffice_Level1Page"/>
          <w:r>
            <w:rPr>
              <w:rFonts w:ascii="黑体" w:hAnsi="黑体" w:eastAsia="黑体" w:cs="黑体"/>
              <w:sz w:val="21"/>
              <w:szCs w:val="21"/>
            </w:rPr>
            <w:t>2</w:t>
          </w:r>
          <w:bookmarkEnd w:id="3"/>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_Toc12253_WPSOffice_Level1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2089414346"/>
              <w:placeholder>
                <w:docPart w:val="{d027eb56-77f3-4055-95d9-048880326901}"/>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3 </w:t>
              </w:r>
              <w:r>
                <w:rPr>
                  <w:rFonts w:hint="eastAsia" w:ascii="黑体" w:hAnsi="黑体" w:eastAsia="黑体" w:cs="黑体"/>
                  <w:sz w:val="21"/>
                  <w:szCs w:val="21"/>
                </w:rPr>
                <w:t>术语与定义</w:t>
              </w:r>
            </w:sdtContent>
          </w:sdt>
          <w:r>
            <w:rPr>
              <w:rFonts w:ascii="黑体" w:hAnsi="黑体" w:eastAsia="黑体" w:cs="黑体"/>
              <w:sz w:val="21"/>
              <w:szCs w:val="21"/>
            </w:rPr>
            <w:tab/>
          </w:r>
          <w:bookmarkStart w:id="4" w:name="_Toc12253_WPSOffice_Level1Page"/>
          <w:r>
            <w:rPr>
              <w:rFonts w:ascii="黑体" w:hAnsi="黑体" w:eastAsia="黑体" w:cs="黑体"/>
              <w:sz w:val="21"/>
              <w:szCs w:val="21"/>
            </w:rPr>
            <w:t>4</w:t>
          </w:r>
          <w:bookmarkEnd w:id="4"/>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_Toc21629_WPSOffice_Level1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848602979"/>
              <w:placeholder>
                <w:docPart w:val="{29feebf7-c97c-4103-9305-0e530422421e}"/>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4 </w:t>
              </w:r>
              <w:r>
                <w:rPr>
                  <w:rFonts w:hint="eastAsia" w:ascii="黑体" w:hAnsi="黑体" w:eastAsia="黑体" w:cs="黑体"/>
                  <w:sz w:val="21"/>
                  <w:szCs w:val="21"/>
                </w:rPr>
                <w:t>缩略语</w:t>
              </w:r>
            </w:sdtContent>
          </w:sdt>
          <w:r>
            <w:rPr>
              <w:rFonts w:ascii="黑体" w:hAnsi="黑体" w:eastAsia="黑体" w:cs="黑体"/>
              <w:sz w:val="21"/>
              <w:szCs w:val="21"/>
            </w:rPr>
            <w:tab/>
          </w:r>
          <w:bookmarkStart w:id="5" w:name="_Toc21629_WPSOffice_Level1Page"/>
          <w:r>
            <w:rPr>
              <w:rFonts w:ascii="黑体" w:hAnsi="黑体" w:eastAsia="黑体" w:cs="黑体"/>
              <w:sz w:val="21"/>
              <w:szCs w:val="21"/>
            </w:rPr>
            <w:t>5</w:t>
          </w:r>
          <w:bookmarkEnd w:id="5"/>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_Toc23012_WPSOffice_Level1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520780973"/>
              <w:placeholder>
                <w:docPart w:val="{b2fd70af-2b5b-4d23-898e-4aac63e1c7b3}"/>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5 </w:t>
              </w:r>
              <w:r>
                <w:rPr>
                  <w:rFonts w:hint="eastAsia" w:ascii="黑体" w:hAnsi="黑体" w:eastAsia="黑体" w:cs="黑体"/>
                  <w:sz w:val="21"/>
                  <w:szCs w:val="21"/>
                </w:rPr>
                <w:t>智慧小区总体架构</w:t>
              </w:r>
            </w:sdtContent>
          </w:sdt>
          <w:r>
            <w:rPr>
              <w:rFonts w:ascii="黑体" w:hAnsi="黑体" w:eastAsia="黑体" w:cs="黑体"/>
              <w:sz w:val="21"/>
              <w:szCs w:val="21"/>
            </w:rPr>
            <w:tab/>
          </w:r>
          <w:bookmarkStart w:id="6" w:name="_Toc23012_WPSOffice_Level1Page"/>
          <w:r>
            <w:rPr>
              <w:rFonts w:ascii="黑体" w:hAnsi="黑体" w:eastAsia="黑体" w:cs="黑体"/>
              <w:sz w:val="21"/>
              <w:szCs w:val="21"/>
            </w:rPr>
            <w:t>5</w:t>
          </w:r>
          <w:bookmarkEnd w:id="6"/>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_Toc1998_WPSOffice_Level1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968859395"/>
              <w:placeholder>
                <w:docPart w:val="{60ff7dcf-a58f-4f9f-a647-6e09c5c5dfbb}"/>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6 </w:t>
              </w:r>
              <w:r>
                <w:rPr>
                  <w:rFonts w:hint="eastAsia" w:ascii="黑体" w:hAnsi="黑体" w:eastAsia="黑体" w:cs="黑体"/>
                  <w:sz w:val="21"/>
                  <w:szCs w:val="21"/>
                </w:rPr>
                <w:t>基础设施</w:t>
              </w:r>
            </w:sdtContent>
          </w:sdt>
          <w:r>
            <w:rPr>
              <w:rFonts w:ascii="黑体" w:hAnsi="黑体" w:eastAsia="黑体" w:cs="黑体"/>
              <w:sz w:val="21"/>
              <w:szCs w:val="21"/>
            </w:rPr>
            <w:tab/>
          </w:r>
          <w:bookmarkStart w:id="7" w:name="_Toc1998_WPSOffice_Level1Page"/>
          <w:r>
            <w:rPr>
              <w:rFonts w:ascii="黑体" w:hAnsi="黑体" w:eastAsia="黑体" w:cs="黑体"/>
              <w:sz w:val="21"/>
              <w:szCs w:val="21"/>
            </w:rPr>
            <w:t>6</w:t>
          </w:r>
          <w:bookmarkEnd w:id="7"/>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_Toc15328_WPSOffice_Level1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9192248"/>
              <w:placeholder>
                <w:docPart w:val="{d8cc5877-6395-4e10-8d47-f170e85e120f}"/>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7 </w:t>
              </w:r>
              <w:r>
                <w:rPr>
                  <w:rFonts w:hint="eastAsia" w:ascii="黑体" w:hAnsi="黑体" w:eastAsia="黑体" w:cs="黑体"/>
                  <w:sz w:val="21"/>
                  <w:szCs w:val="21"/>
                </w:rPr>
                <w:t>公共管理系统</w:t>
              </w:r>
            </w:sdtContent>
          </w:sdt>
          <w:r>
            <w:rPr>
              <w:rFonts w:ascii="黑体" w:hAnsi="黑体" w:eastAsia="黑体" w:cs="黑体"/>
              <w:sz w:val="21"/>
              <w:szCs w:val="21"/>
            </w:rPr>
            <w:tab/>
          </w:r>
          <w:bookmarkStart w:id="8" w:name="_Toc15328_WPSOffice_Level1Page"/>
          <w:r>
            <w:rPr>
              <w:rFonts w:ascii="黑体" w:hAnsi="黑体" w:eastAsia="黑体" w:cs="黑体"/>
              <w:sz w:val="21"/>
              <w:szCs w:val="21"/>
            </w:rPr>
            <w:t>13</w:t>
          </w:r>
          <w:bookmarkEnd w:id="8"/>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_Toc15788_WPSOffice_Level1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41156257"/>
              <w:placeholder>
                <w:docPart w:val="{819e3a4b-f80d-4c6d-a81b-e7405f8be588}"/>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8 </w:t>
              </w:r>
              <w:r>
                <w:rPr>
                  <w:rFonts w:hint="eastAsia" w:ascii="黑体" w:hAnsi="黑体" w:eastAsia="黑体" w:cs="黑体"/>
                  <w:sz w:val="21"/>
                  <w:szCs w:val="21"/>
                </w:rPr>
                <w:t>公共服务平台</w:t>
              </w:r>
            </w:sdtContent>
          </w:sdt>
          <w:r>
            <w:rPr>
              <w:rFonts w:ascii="黑体" w:hAnsi="黑体" w:eastAsia="黑体" w:cs="黑体"/>
              <w:sz w:val="21"/>
              <w:szCs w:val="21"/>
            </w:rPr>
            <w:tab/>
          </w:r>
          <w:bookmarkStart w:id="9" w:name="_Toc15788_WPSOffice_Level1Page"/>
          <w:r>
            <w:rPr>
              <w:rFonts w:ascii="黑体" w:hAnsi="黑体" w:eastAsia="黑体" w:cs="黑体"/>
              <w:sz w:val="21"/>
              <w:szCs w:val="21"/>
            </w:rPr>
            <w:t>17</w:t>
          </w:r>
          <w:bookmarkEnd w:id="9"/>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_Toc6129_WPSOffice_Level1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846240563"/>
              <w:placeholder>
                <w:docPart w:val="{24bdc699-50e7-4a67-ae43-12ddfa56f40e}"/>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9 </w:t>
              </w:r>
              <w:r>
                <w:rPr>
                  <w:rFonts w:hint="eastAsia" w:ascii="黑体" w:hAnsi="黑体" w:eastAsia="黑体" w:cs="黑体"/>
                  <w:sz w:val="21"/>
                  <w:szCs w:val="21"/>
                </w:rPr>
                <w:t>信息数据库</w:t>
              </w:r>
            </w:sdtContent>
          </w:sdt>
          <w:r>
            <w:rPr>
              <w:rFonts w:ascii="黑体" w:hAnsi="黑体" w:eastAsia="黑体" w:cs="黑体"/>
              <w:sz w:val="21"/>
              <w:szCs w:val="21"/>
            </w:rPr>
            <w:tab/>
          </w:r>
          <w:bookmarkStart w:id="10" w:name="_Toc6129_WPSOffice_Level1Page"/>
          <w:r>
            <w:rPr>
              <w:rFonts w:ascii="黑体" w:hAnsi="黑体" w:eastAsia="黑体" w:cs="黑体"/>
              <w:sz w:val="21"/>
              <w:szCs w:val="21"/>
            </w:rPr>
            <w:t>18</w:t>
          </w:r>
          <w:bookmarkEnd w:id="10"/>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_Toc32024_WPSOffice_Level1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69525898"/>
              <w:placeholder>
                <w:docPart w:val="{221ed19f-b6fd-4e09-b5af-2f5cc6f38f56}"/>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10 </w:t>
              </w:r>
              <w:r>
                <w:rPr>
                  <w:rFonts w:hint="eastAsia" w:ascii="黑体" w:hAnsi="黑体" w:eastAsia="黑体" w:cs="黑体"/>
                  <w:sz w:val="21"/>
                  <w:szCs w:val="21"/>
                </w:rPr>
                <w:t>智能家居系统</w:t>
              </w:r>
            </w:sdtContent>
          </w:sdt>
          <w:r>
            <w:rPr>
              <w:rFonts w:ascii="黑体" w:hAnsi="黑体" w:eastAsia="黑体" w:cs="黑体"/>
              <w:sz w:val="21"/>
              <w:szCs w:val="21"/>
            </w:rPr>
            <w:tab/>
          </w:r>
          <w:bookmarkStart w:id="11" w:name="_Toc32024_WPSOffice_Level1Page"/>
          <w:r>
            <w:rPr>
              <w:rFonts w:ascii="黑体" w:hAnsi="黑体" w:eastAsia="黑体" w:cs="黑体"/>
              <w:sz w:val="21"/>
              <w:szCs w:val="21"/>
            </w:rPr>
            <w:t>20</w:t>
          </w:r>
          <w:bookmarkEnd w:id="11"/>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_Toc30955_WPSOffice_Level1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1944994161"/>
              <w:placeholder>
                <w:docPart w:val="{b2677d39-9838-4e46-9358-8dc5f9b8052b}"/>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11 </w:t>
              </w:r>
              <w:r>
                <w:rPr>
                  <w:rFonts w:hint="eastAsia" w:ascii="黑体" w:hAnsi="黑体" w:eastAsia="黑体" w:cs="黑体"/>
                  <w:sz w:val="21"/>
                  <w:szCs w:val="21"/>
                </w:rPr>
                <w:t>联网统管</w:t>
              </w:r>
            </w:sdtContent>
          </w:sdt>
          <w:r>
            <w:rPr>
              <w:rFonts w:ascii="黑体" w:hAnsi="黑体" w:eastAsia="黑体" w:cs="黑体"/>
              <w:sz w:val="21"/>
              <w:szCs w:val="21"/>
            </w:rPr>
            <w:tab/>
          </w:r>
          <w:bookmarkStart w:id="12" w:name="_Toc30955_WPSOffice_Level1Page"/>
          <w:r>
            <w:rPr>
              <w:rFonts w:ascii="黑体" w:hAnsi="黑体" w:eastAsia="黑体" w:cs="黑体"/>
              <w:sz w:val="21"/>
              <w:szCs w:val="21"/>
            </w:rPr>
            <w:t>21</w:t>
          </w:r>
          <w:bookmarkEnd w:id="12"/>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_Toc11788_WPSOffice_Level1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527958725"/>
              <w:placeholder>
                <w:docPart w:val="{28835169-1bfc-4015-845f-18a62d3baf83}"/>
              </w:placeholder>
            </w:sdtPr>
            <w:sdtEndPr>
              <w:rPr>
                <w:rFonts w:hint="eastAsia" w:ascii="黑体" w:hAnsi="黑体" w:eastAsia="黑体" w:cs="黑体"/>
                <w:kern w:val="2"/>
                <w:sz w:val="21"/>
                <w:szCs w:val="21"/>
              </w:rPr>
            </w:sdtEndPr>
            <w:sdtContent>
              <w:r>
                <w:rPr>
                  <w:rFonts w:ascii="黑体" w:hAnsi="黑体" w:eastAsia="黑体" w:cs="黑体"/>
                  <w:sz w:val="21"/>
                  <w:szCs w:val="21"/>
                </w:rPr>
                <w:t xml:space="preserve">12 </w:t>
              </w:r>
              <w:r>
                <w:rPr>
                  <w:rFonts w:hint="eastAsia" w:ascii="黑体" w:hAnsi="黑体" w:eastAsia="黑体" w:cs="黑体"/>
                  <w:sz w:val="21"/>
                  <w:szCs w:val="21"/>
                </w:rPr>
                <w:t>安全保障体系</w:t>
              </w:r>
            </w:sdtContent>
          </w:sdt>
          <w:r>
            <w:rPr>
              <w:rFonts w:ascii="黑体" w:hAnsi="黑体" w:eastAsia="黑体" w:cs="黑体"/>
              <w:sz w:val="21"/>
              <w:szCs w:val="21"/>
            </w:rPr>
            <w:tab/>
          </w:r>
          <w:bookmarkStart w:id="13" w:name="_Toc11788_WPSOffice_Level1Page"/>
          <w:r>
            <w:rPr>
              <w:rFonts w:ascii="黑体" w:hAnsi="黑体" w:eastAsia="黑体" w:cs="黑体"/>
              <w:sz w:val="21"/>
              <w:szCs w:val="21"/>
            </w:rPr>
            <w:t>21</w:t>
          </w:r>
          <w:bookmarkEnd w:id="13"/>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sz w:val="21"/>
              <w:szCs w:val="21"/>
            </w:rPr>
          </w:pPr>
          <w:r>
            <w:rPr>
              <w:rFonts w:ascii="黑体" w:hAnsi="黑体" w:eastAsia="黑体" w:cs="黑体"/>
              <w:sz w:val="21"/>
              <w:szCs w:val="21"/>
            </w:rPr>
            <w:fldChar w:fldCharType="begin"/>
          </w:r>
          <w:r>
            <w:rPr>
              <w:rFonts w:ascii="黑体" w:hAnsi="黑体" w:eastAsia="黑体" w:cs="黑体"/>
              <w:sz w:val="21"/>
              <w:szCs w:val="21"/>
            </w:rPr>
            <w:instrText xml:space="preserve"> HYPERLINK \l _Toc21904_WPSOffice_Level1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974804957"/>
            </w:sdtPr>
            <w:sdtEndPr>
              <w:rPr>
                <w:rFonts w:hint="eastAsia" w:ascii="黑体" w:hAnsi="黑体" w:eastAsia="黑体" w:cs="黑体"/>
                <w:kern w:val="2"/>
                <w:sz w:val="21"/>
                <w:szCs w:val="21"/>
              </w:rPr>
            </w:sdtEndPr>
            <w:sdtContent>
              <w:r>
                <w:rPr>
                  <w:rFonts w:ascii="黑体" w:hAnsi="黑体" w:eastAsia="黑体" w:cs="黑体"/>
                  <w:sz w:val="21"/>
                  <w:szCs w:val="21"/>
                </w:rPr>
                <w:t xml:space="preserve">13 </w:t>
              </w:r>
              <w:r>
                <w:rPr>
                  <w:rFonts w:hint="eastAsia" w:ascii="黑体" w:hAnsi="黑体" w:eastAsia="黑体" w:cs="黑体"/>
                  <w:sz w:val="21"/>
                  <w:szCs w:val="21"/>
                </w:rPr>
                <w:t>运维保障体系</w:t>
              </w:r>
            </w:sdtContent>
          </w:sdt>
          <w:r>
            <w:rPr>
              <w:rFonts w:ascii="黑体" w:hAnsi="黑体" w:eastAsia="黑体" w:cs="黑体"/>
              <w:sz w:val="21"/>
              <w:szCs w:val="21"/>
            </w:rPr>
            <w:tab/>
          </w:r>
          <w:bookmarkStart w:id="14" w:name="_Toc21904_WPSOffice_Level1Page"/>
          <w:r>
            <w:rPr>
              <w:rFonts w:ascii="黑体" w:hAnsi="黑体" w:eastAsia="黑体" w:cs="黑体"/>
              <w:sz w:val="21"/>
              <w:szCs w:val="21"/>
            </w:rPr>
            <w:t>22</w:t>
          </w:r>
          <w:bookmarkEnd w:id="14"/>
          <w:r>
            <w:rPr>
              <w:rFonts w:ascii="黑体" w:hAnsi="黑体" w:eastAsia="黑体" w:cs="黑体"/>
              <w:sz w:val="21"/>
              <w:szCs w:val="21"/>
            </w:rPr>
            <w:fldChar w:fldCharType="end"/>
          </w:r>
        </w:p>
        <w:p>
          <w:pPr>
            <w:pStyle w:val="10"/>
            <w:tabs>
              <w:tab w:val="right" w:leader="dot" w:pos="8306"/>
            </w:tabs>
            <w:spacing w:line="360" w:lineRule="auto"/>
            <w:rPr>
              <w:rFonts w:ascii="黑体" w:hAnsi="黑体" w:eastAsia="黑体" w:cs="黑体"/>
            </w:rPr>
          </w:pPr>
          <w:r>
            <w:rPr>
              <w:rFonts w:ascii="黑体" w:hAnsi="黑体" w:eastAsia="黑体" w:cs="黑体"/>
              <w:sz w:val="21"/>
              <w:szCs w:val="21"/>
            </w:rPr>
            <w:fldChar w:fldCharType="begin"/>
          </w:r>
          <w:r>
            <w:rPr>
              <w:rFonts w:ascii="黑体" w:hAnsi="黑体" w:eastAsia="黑体" w:cs="黑体"/>
              <w:sz w:val="21"/>
              <w:szCs w:val="21"/>
            </w:rPr>
            <w:instrText xml:space="preserve"> HYPERLINK \l _Toc2110_WPSOffice_Level1 </w:instrText>
          </w:r>
          <w:r>
            <w:rPr>
              <w:rFonts w:ascii="黑体" w:hAnsi="黑体" w:eastAsia="黑体" w:cs="黑体"/>
              <w:sz w:val="21"/>
              <w:szCs w:val="21"/>
            </w:rPr>
            <w:fldChar w:fldCharType="separate"/>
          </w:r>
          <w:sdt>
            <w:sdtPr>
              <w:rPr>
                <w:rFonts w:hint="eastAsia" w:ascii="黑体" w:hAnsi="黑体" w:eastAsia="黑体" w:cs="黑体"/>
                <w:kern w:val="2"/>
                <w:sz w:val="21"/>
                <w:szCs w:val="21"/>
              </w:rPr>
              <w:id w:val="545956656"/>
            </w:sdtPr>
            <w:sdtEndPr>
              <w:rPr>
                <w:rFonts w:hint="eastAsia" w:ascii="黑体" w:hAnsi="黑体" w:eastAsia="黑体" w:cs="黑体"/>
                <w:kern w:val="2"/>
                <w:sz w:val="21"/>
                <w:szCs w:val="21"/>
              </w:rPr>
            </w:sdtEndPr>
            <w:sdtContent>
              <w:r>
                <w:rPr>
                  <w:rFonts w:ascii="黑体" w:hAnsi="黑体" w:eastAsia="黑体" w:cs="黑体"/>
                  <w:sz w:val="21"/>
                  <w:szCs w:val="21"/>
                </w:rPr>
                <w:t xml:space="preserve">14 </w:t>
              </w:r>
              <w:r>
                <w:rPr>
                  <w:rFonts w:hint="eastAsia" w:ascii="黑体" w:hAnsi="黑体" w:eastAsia="黑体" w:cs="黑体"/>
                  <w:sz w:val="21"/>
                  <w:szCs w:val="21"/>
                </w:rPr>
                <w:t>用词说明</w:t>
              </w:r>
            </w:sdtContent>
          </w:sdt>
          <w:r>
            <w:rPr>
              <w:rFonts w:ascii="黑体" w:hAnsi="黑体" w:eastAsia="黑体" w:cs="黑体"/>
              <w:sz w:val="21"/>
              <w:szCs w:val="21"/>
            </w:rPr>
            <w:tab/>
          </w:r>
          <w:bookmarkStart w:id="15" w:name="_Toc2110_WPSOffice_Level1Page"/>
          <w:r>
            <w:rPr>
              <w:rFonts w:ascii="黑体" w:hAnsi="黑体" w:eastAsia="黑体" w:cs="黑体"/>
              <w:sz w:val="21"/>
              <w:szCs w:val="21"/>
            </w:rPr>
            <w:t>23</w:t>
          </w:r>
          <w:bookmarkEnd w:id="15"/>
          <w:r>
            <w:rPr>
              <w:rFonts w:ascii="黑体" w:hAnsi="黑体" w:eastAsia="黑体" w:cs="黑体"/>
              <w:sz w:val="21"/>
              <w:szCs w:val="21"/>
            </w:rPr>
            <w:fldChar w:fldCharType="end"/>
          </w:r>
        </w:p>
        <w:p>
          <w:pPr>
            <w:pStyle w:val="10"/>
            <w:tabs>
              <w:tab w:val="right" w:leader="dot" w:pos="8306"/>
            </w:tabs>
          </w:pPr>
        </w:p>
      </w:sdtContent>
    </w:sdt>
    <w:bookmarkEnd w:id="0"/>
    <w:p>
      <w:bookmarkStart w:id="16" w:name="_Toc18027"/>
    </w:p>
    <w:p>
      <w:pPr>
        <w:tabs>
          <w:tab w:val="left" w:pos="5419"/>
        </w:tabs>
        <w:jc w:val="left"/>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rPr>
        <w:tab/>
      </w:r>
    </w:p>
    <w:bookmarkEnd w:id="16"/>
    <w:p>
      <w:pPr>
        <w:pStyle w:val="2"/>
        <w:numPr>
          <w:ilvl w:val="0"/>
          <w:numId w:val="0"/>
        </w:numPr>
        <w:jc w:val="center"/>
        <w:rPr>
          <w:rFonts w:hint="eastAsia" w:ascii="Calibri" w:hAnsi="Calibri" w:cs="Times New Roman"/>
          <w:b w:val="0"/>
          <w:bCs w:val="0"/>
          <w:sz w:val="32"/>
          <w:szCs w:val="22"/>
        </w:rPr>
      </w:pPr>
      <w:bookmarkStart w:id="17" w:name="_Toc17819_WPSOffice_Level1"/>
      <w:bookmarkStart w:id="18" w:name="_Toc8356"/>
      <w:r>
        <w:rPr>
          <w:rFonts w:hint="eastAsia" w:ascii="Calibri" w:hAnsi="Calibri" w:cs="Times New Roman"/>
          <w:b w:val="0"/>
          <w:bCs w:val="0"/>
          <w:sz w:val="32"/>
          <w:szCs w:val="22"/>
        </w:rPr>
        <w:t>前   言</w:t>
      </w:r>
      <w:bookmarkEnd w:id="17"/>
      <w:bookmarkEnd w:id="18"/>
    </w:p>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bidi="ar"/>
        </w:rPr>
      </w:pPr>
      <w:r>
        <w:rPr>
          <w:rFonts w:hint="eastAsia" w:ascii="宋体" w:hAnsi="宋体" w:eastAsia="宋体" w:cs="宋体"/>
          <w:kern w:val="2"/>
          <w:sz w:val="21"/>
          <w:szCs w:val="21"/>
          <w:lang w:val="en-US" w:bidi="ar"/>
        </w:rPr>
        <w:t>本指引根据《深圳市智慧社区建设导则（试行）》 《深圳市智慧社区评价规范（试行）》《深圳市绿色物业管理导则（试行）》 《深圳市绿色物业管理项目评价办法（试行）》 《深圳市绿色物业管理评价细则（试行）》等政策文件，由深圳市深汕特别合作区智慧城市研究院有限公司会同相关单位编制而成。</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bidi="ar"/>
        </w:rPr>
      </w:pPr>
      <w:r>
        <w:rPr>
          <w:rFonts w:hint="eastAsia" w:ascii="宋体" w:hAnsi="宋体" w:eastAsia="宋体" w:cs="宋体"/>
          <w:kern w:val="2"/>
          <w:sz w:val="21"/>
          <w:szCs w:val="21"/>
          <w:lang w:val="en-US" w:bidi="ar"/>
        </w:rPr>
        <w:t>为贯彻落实 《中共中央、国务院关于支持深圳建设中国特色社会主义先行示范区的意见》 《深圳市建设中国特色社会主义先行示范区的行动方案（2019-2025年）》 等文件中对于深圳市住房建设发展的相关要求，推进我区住宅小区高起点规划、高标准设计、高水平建设，持续提升住宅小区的智能化、智慧化水平，本指引编制组总结了全国各地智慧小区建设的实践经验，依据有关规范标准，在充分征求相关方面意见的基础上进行编制，最终</w:t>
      </w:r>
      <w:r>
        <w:rPr>
          <w:rFonts w:hint="eastAsia" w:ascii="宋体" w:hAnsi="宋体" w:eastAsia="宋体" w:cs="宋体"/>
          <w:kern w:val="2"/>
          <w:sz w:val="21"/>
          <w:szCs w:val="21"/>
          <w:lang w:val="en-US" w:eastAsia="zh-CN" w:bidi="ar"/>
        </w:rPr>
        <w:t>经审查定稿</w:t>
      </w:r>
      <w:r>
        <w:rPr>
          <w:rFonts w:hint="eastAsia" w:ascii="宋体" w:hAnsi="宋体" w:eastAsia="宋体" w:cs="宋体"/>
          <w:kern w:val="2"/>
          <w:sz w:val="21"/>
          <w:szCs w:val="21"/>
          <w:lang w:val="en-US" w:bidi="ar"/>
        </w:rPr>
        <w:t>。</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bidi="ar"/>
        </w:rPr>
      </w:pPr>
      <w:r>
        <w:rPr>
          <w:rFonts w:hint="eastAsia" w:ascii="宋体" w:hAnsi="宋体" w:eastAsia="宋体" w:cs="宋体"/>
          <w:kern w:val="2"/>
          <w:sz w:val="21"/>
          <w:szCs w:val="21"/>
          <w:lang w:val="en-US" w:bidi="ar"/>
        </w:rPr>
        <w:t>本指引共分</w:t>
      </w:r>
      <w:r>
        <w:rPr>
          <w:rFonts w:hint="eastAsia" w:ascii="宋体" w:hAnsi="宋体" w:eastAsia="宋体" w:cs="宋体"/>
          <w:kern w:val="2"/>
          <w:sz w:val="21"/>
          <w:szCs w:val="21"/>
          <w:lang w:val="en-US" w:eastAsia="zh-CN" w:bidi="ar"/>
        </w:rPr>
        <w:t>14个部分</w:t>
      </w:r>
      <w:r>
        <w:rPr>
          <w:rFonts w:hint="eastAsia" w:ascii="宋体" w:hAnsi="宋体" w:eastAsia="宋体" w:cs="宋体"/>
          <w:kern w:val="2"/>
          <w:sz w:val="21"/>
          <w:szCs w:val="21"/>
          <w:lang w:val="en-US" w:bidi="ar"/>
        </w:rPr>
        <w:t>，主要内容是：范围、规范性引用参考文件、术语与定义、缩略语、智慧小区总体架构、基础设施、公共管理系统、 公共服务平台、信息数据库、智能家居系统、 联网统管、安全保障体系、运维保障体系、用词说明。</w:t>
      </w:r>
    </w:p>
    <w:p>
      <w:pPr>
        <w:pStyle w:val="7"/>
        <w:widowControl w:val="0"/>
        <w:spacing w:before="0" w:beforeAutospacing="0" w:after="0" w:afterAutospacing="0" w:line="360" w:lineRule="auto"/>
        <w:ind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bidi="ar"/>
        </w:rPr>
        <w:t>本指引由深圳市深汕特别合作区住房建设和水务局提出及业务归口，并由深圳市深汕特别合作区住房建设和水务局发布。深圳市深汕特别合作区智慧城市研究院有限公司</w:t>
      </w:r>
      <w:r>
        <w:rPr>
          <w:rFonts w:hint="eastAsia" w:ascii="宋体" w:hAnsi="宋体" w:eastAsia="宋体" w:cs="宋体"/>
          <w:kern w:val="2"/>
          <w:sz w:val="21"/>
          <w:szCs w:val="21"/>
          <w:lang w:val="en-US" w:eastAsia="zh-CN" w:bidi="ar"/>
        </w:rPr>
        <w:t>协助</w:t>
      </w:r>
      <w:r>
        <w:rPr>
          <w:rFonts w:hint="eastAsia" w:ascii="宋体" w:hAnsi="宋体" w:eastAsia="宋体" w:cs="宋体"/>
          <w:kern w:val="2"/>
          <w:sz w:val="21"/>
          <w:szCs w:val="21"/>
          <w:lang w:val="en-US" w:bidi="ar"/>
        </w:rPr>
        <w:t>深圳市深汕特别合作区住房建设和水务局负责具体</w:t>
      </w:r>
      <w:r>
        <w:rPr>
          <w:rFonts w:hint="eastAsia" w:ascii="宋体" w:hAnsi="宋体" w:eastAsia="宋体" w:cs="宋体"/>
          <w:kern w:val="2"/>
          <w:sz w:val="21"/>
          <w:szCs w:val="21"/>
          <w:lang w:val="en-US" w:eastAsia="zh-CN" w:bidi="ar"/>
        </w:rPr>
        <w:t>指引</w:t>
      </w:r>
      <w:r>
        <w:rPr>
          <w:rFonts w:hint="eastAsia" w:ascii="宋体" w:hAnsi="宋体" w:eastAsia="宋体" w:cs="宋体"/>
          <w:kern w:val="2"/>
          <w:sz w:val="21"/>
          <w:szCs w:val="21"/>
          <w:lang w:val="en-US" w:bidi="ar"/>
        </w:rPr>
        <w:t>内容的解释。</w:t>
      </w:r>
      <w:r>
        <w:rPr>
          <w:rFonts w:hint="eastAsia" w:ascii="宋体" w:hAnsi="宋体" w:eastAsia="宋体" w:cs="宋体"/>
          <w:kern w:val="2"/>
          <w:sz w:val="21"/>
          <w:szCs w:val="21"/>
          <w:lang w:val="en-US" w:eastAsia="zh-CN" w:bidi="ar"/>
        </w:rPr>
        <w:t>本指引在执行过程中如发现需要修改和补充之处，请将意见和有关资料发送至政务邮箱：</w:t>
      </w:r>
      <w:r>
        <w:rPr>
          <w:rFonts w:hint="eastAsia" w:hAnsi="宋体" w:eastAsia="宋体" w:cs="宋体" w:asciiTheme="minorAscii"/>
          <w:kern w:val="2"/>
          <w:sz w:val="21"/>
          <w:szCs w:val="21"/>
          <w:lang w:val="en-US" w:eastAsia="zh-CN" w:bidi="ar"/>
        </w:rPr>
        <w:t>zjsw_fck@szss.gov.cn</w:t>
      </w:r>
      <w:r>
        <w:rPr>
          <w:rFonts w:hint="eastAsia" w:ascii="宋体" w:hAnsi="宋体" w:eastAsia="宋体" w:cs="宋体"/>
          <w:kern w:val="2"/>
          <w:sz w:val="21"/>
          <w:szCs w:val="21"/>
          <w:lang w:val="en-US" w:eastAsia="zh-CN" w:bidi="ar"/>
        </w:rPr>
        <w:t>，以供今后修订时参考。</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bidi="ar"/>
        </w:rPr>
      </w:pPr>
      <w:r>
        <w:rPr>
          <w:rFonts w:hint="eastAsia" w:ascii="宋体" w:hAnsi="宋体" w:eastAsia="宋体" w:cs="宋体"/>
          <w:kern w:val="2"/>
          <w:sz w:val="21"/>
          <w:szCs w:val="21"/>
          <w:lang w:val="en-US" w:bidi="ar"/>
        </w:rPr>
        <w:t>本指引主编单位：深圳市深汕特别合作区智慧城市研究院有限公司</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本指引参编单位：深圳市兴海物联科技有限公司</w:t>
      </w:r>
    </w:p>
    <w:p>
      <w:pPr>
        <w:pStyle w:val="7"/>
        <w:widowControl w:val="0"/>
        <w:spacing w:before="0" w:beforeAutospacing="0" w:after="0" w:afterAutospacing="0" w:line="360" w:lineRule="auto"/>
        <w:ind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深圳市万睿智能科技有限公司</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bidi="ar"/>
        </w:rPr>
      </w:pPr>
      <w:r>
        <w:rPr>
          <w:rFonts w:hint="eastAsia" w:ascii="宋体" w:hAnsi="宋体" w:eastAsia="宋体" w:cs="宋体"/>
          <w:kern w:val="2"/>
          <w:sz w:val="21"/>
          <w:szCs w:val="21"/>
          <w:lang w:val="en-US" w:bidi="ar"/>
        </w:rPr>
        <w:t>本指引主要起草人员：邓敏智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bidi="ar"/>
        </w:rPr>
        <w:t>孙文灿，田卓群</w:t>
      </w:r>
    </w:p>
    <w:p>
      <w:pPr>
        <w:pStyle w:val="7"/>
        <w:widowControl w:val="0"/>
        <w:spacing w:before="0" w:beforeAutospacing="0" w:after="0" w:afterAutospacing="0" w:line="360" w:lineRule="auto"/>
        <w:ind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本指引主要审查人员：雷昭新、肖洁</w:t>
      </w:r>
    </w:p>
    <w:p>
      <w:pPr>
        <w:pStyle w:val="7"/>
        <w:widowControl w:val="0"/>
        <w:spacing w:before="0" w:beforeAutospacing="0" w:after="0" w:afterAutospacing="0" w:line="360" w:lineRule="auto"/>
        <w:ind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bidi="ar"/>
        </w:rPr>
        <w:t>本指引业务归口单位主要指导人员：</w:t>
      </w:r>
      <w:r>
        <w:rPr>
          <w:rFonts w:hint="eastAsia" w:ascii="宋体" w:hAnsi="宋体" w:eastAsia="宋体" w:cs="宋体"/>
          <w:kern w:val="2"/>
          <w:sz w:val="21"/>
          <w:szCs w:val="21"/>
          <w:lang w:val="en-US" w:eastAsia="zh-CN" w:bidi="ar"/>
        </w:rPr>
        <w:t>温陈锦、代晓东、</w:t>
      </w:r>
      <w:r>
        <w:rPr>
          <w:rFonts w:hint="eastAsia" w:ascii="宋体" w:hAnsi="宋体" w:eastAsia="宋体" w:cs="宋体"/>
          <w:kern w:val="2"/>
          <w:sz w:val="21"/>
          <w:szCs w:val="21"/>
          <w:lang w:val="en-US" w:bidi="ar"/>
        </w:rPr>
        <w:t>陈金福、李星、陈希来</w:t>
      </w:r>
    </w:p>
    <w:p>
      <w:pPr>
        <w:pStyle w:val="4"/>
        <w:rPr>
          <w:rFonts w:hint="eastAsia"/>
        </w:rPr>
      </w:pPr>
      <w:bookmarkStart w:id="19" w:name="_Toc3900_WPSOffice_Level1"/>
    </w:p>
    <w:p>
      <w:pPr>
        <w:pStyle w:val="4"/>
        <w:rPr>
          <w:rFonts w:hint="eastAsia"/>
        </w:rPr>
      </w:pPr>
    </w:p>
    <w:p>
      <w:pPr>
        <w:pStyle w:val="3"/>
        <w:numPr>
          <w:ilvl w:val="1"/>
          <w:numId w:val="0"/>
        </w:numPr>
        <w:rPr>
          <w:rFonts w:hint="eastAsia" w:ascii="黑体" w:hAnsi="黑体" w:eastAsia="黑体" w:cs="黑体"/>
          <w:b w:val="0"/>
          <w:bCs/>
        </w:rPr>
      </w:pPr>
      <w:r>
        <w:rPr>
          <w:rFonts w:hint="eastAsia" w:ascii="黑体" w:hAnsi="黑体" w:eastAsia="黑体" w:cs="黑体"/>
          <w:b w:val="0"/>
          <w:bCs/>
        </w:rPr>
        <w:t>1 范围</w:t>
      </w:r>
      <w:bookmarkEnd w:id="19"/>
    </w:p>
    <w:p>
      <w:pPr>
        <w:pStyle w:val="7"/>
        <w:autoSpaceDE w:val="0"/>
        <w:autoSpaceDN w:val="0"/>
        <w:spacing w:before="0" w:beforeAutospacing="0" w:after="0" w:afterAutospacing="0"/>
        <w:ind w:firstLine="420" w:firstLineChars="200"/>
        <w:jc w:val="both"/>
        <w:rPr>
          <w:rFonts w:ascii="宋体" w:hAnsi="宋体" w:eastAsia="宋体" w:cs="宋体"/>
          <w:sz w:val="21"/>
          <w:szCs w:val="21"/>
        </w:rPr>
      </w:pPr>
      <w:r>
        <w:rPr>
          <w:rFonts w:hint="eastAsia" w:ascii="宋体" w:hAnsi="宋体" w:eastAsia="宋体" w:cs="宋体"/>
          <w:sz w:val="21"/>
          <w:szCs w:val="21"/>
          <w:lang w:val="en-US" w:bidi="ar"/>
        </w:rPr>
        <w:t>本指引对智慧</w:t>
      </w:r>
      <w:r>
        <w:rPr>
          <w:rFonts w:hint="eastAsia" w:ascii="宋体" w:hAnsi="宋体" w:eastAsia="宋体" w:cs="宋体"/>
          <w:sz w:val="21"/>
          <w:szCs w:val="21"/>
          <w:lang w:bidi="ar"/>
        </w:rPr>
        <w:t>小</w:t>
      </w:r>
      <w:r>
        <w:rPr>
          <w:rFonts w:hint="eastAsia" w:ascii="宋体" w:hAnsi="宋体" w:eastAsia="宋体" w:cs="宋体"/>
          <w:sz w:val="21"/>
          <w:szCs w:val="21"/>
          <w:lang w:val="en-US" w:bidi="ar"/>
        </w:rPr>
        <w:t>区系统的建设，包括基础设施、</w:t>
      </w:r>
      <w:r>
        <w:rPr>
          <w:rFonts w:hint="eastAsia" w:ascii="宋体" w:hAnsi="宋体" w:eastAsia="宋体" w:cs="宋体"/>
          <w:sz w:val="21"/>
          <w:szCs w:val="21"/>
          <w:lang w:bidi="ar"/>
        </w:rPr>
        <w:t>公共管理系统</w:t>
      </w:r>
      <w:r>
        <w:rPr>
          <w:rFonts w:hint="eastAsia" w:ascii="宋体" w:hAnsi="宋体" w:eastAsia="宋体" w:cs="宋体"/>
          <w:sz w:val="21"/>
          <w:szCs w:val="21"/>
          <w:lang w:val="en-US" w:bidi="ar"/>
        </w:rPr>
        <w:t>、</w:t>
      </w:r>
      <w:r>
        <w:rPr>
          <w:rFonts w:hint="eastAsia" w:ascii="宋体" w:hAnsi="宋体" w:eastAsia="宋体" w:cs="宋体"/>
          <w:sz w:val="21"/>
          <w:szCs w:val="21"/>
          <w:lang w:bidi="ar"/>
        </w:rPr>
        <w:t>公共服务</w:t>
      </w:r>
      <w:r>
        <w:rPr>
          <w:rFonts w:hint="eastAsia" w:ascii="宋体" w:hAnsi="宋体" w:eastAsia="宋体" w:cs="宋体"/>
          <w:sz w:val="21"/>
          <w:szCs w:val="21"/>
          <w:lang w:val="en-US" w:bidi="ar"/>
        </w:rPr>
        <w:t>平台、信息数据库、智能家居系统等方面，提出了相应的规范和要求。</w:t>
      </w:r>
    </w:p>
    <w:p>
      <w:pPr>
        <w:pStyle w:val="7"/>
        <w:autoSpaceDE w:val="0"/>
        <w:autoSpaceDN w:val="0"/>
        <w:spacing w:before="0" w:beforeAutospacing="0" w:after="0" w:afterAutospacing="0"/>
        <w:ind w:firstLine="420" w:firstLineChars="200"/>
        <w:jc w:val="both"/>
        <w:rPr>
          <w:b/>
          <w:bCs/>
          <w:sz w:val="21"/>
          <w:szCs w:val="21"/>
          <w:lang w:val="en-US"/>
        </w:rPr>
      </w:pPr>
      <w:r>
        <w:rPr>
          <w:rFonts w:hint="eastAsia" w:ascii="宋体" w:hAnsi="宋体" w:eastAsia="宋体" w:cs="宋体"/>
          <w:sz w:val="21"/>
          <w:szCs w:val="21"/>
          <w:lang w:val="en-US" w:bidi="ar"/>
        </w:rPr>
        <w:t>本指引适用于指导智慧</w:t>
      </w:r>
      <w:r>
        <w:rPr>
          <w:rFonts w:hint="eastAsia" w:ascii="宋体" w:hAnsi="宋体" w:eastAsia="宋体" w:cs="宋体"/>
          <w:sz w:val="21"/>
          <w:szCs w:val="21"/>
          <w:lang w:bidi="ar"/>
        </w:rPr>
        <w:t>小区</w:t>
      </w:r>
      <w:r>
        <w:rPr>
          <w:rFonts w:hint="eastAsia" w:ascii="宋体" w:hAnsi="宋体" w:eastAsia="宋体" w:cs="宋体"/>
          <w:sz w:val="21"/>
          <w:szCs w:val="21"/>
          <w:lang w:val="en-US" w:bidi="ar"/>
        </w:rPr>
        <w:t>的设计、建设和运营。</w:t>
      </w:r>
      <w:bookmarkStart w:id="20" w:name="_Toc29824"/>
    </w:p>
    <w:p>
      <w:pPr>
        <w:pStyle w:val="3"/>
        <w:numPr>
          <w:ilvl w:val="1"/>
          <w:numId w:val="0"/>
        </w:numPr>
      </w:pPr>
      <w:bookmarkStart w:id="21" w:name="_Toc26773_WPSOffice_Level1"/>
      <w:r>
        <w:rPr>
          <w:rFonts w:hint="eastAsia"/>
        </w:rPr>
        <w:t>2 规范性引用参考文件</w:t>
      </w:r>
      <w:bookmarkEnd w:id="21"/>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下列文件对于本文件的应用是必不可少的，凡是注日期的引用文件，仅注日期的版本适用于本文件，凡是未注明日期的引用文件，其最新版本（包括所有的修改单）适用于本文件。</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18578-2008 城市地理信息系统设计规范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21740-2008 基础地理信息城市数据库建设规范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22239-2019 信息安全技术 网络安全等级保护基本要求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28181-2016 公共安全视频监控联网系统信息传输、交换、控制技术要求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35678-2017 公共安全 人脸识别应用图像技术要求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7946-2015 脉冲电子围栏及其安装与安全运行</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 35114-2017 公共安全联网信息安全技术要求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28649-2012 机动车号牌自动识别系统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28827.1-2012 信息技术服务 运行维护 第1部分：通用要求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29245-2012 信息安全技术 政府部门信息安全管理基本要求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31488-2015 安全防范视频监控人脸识别系统技术要求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497-2016 道路车辆智能检测记录系统通用技术条件</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833-2016 机动车号牌图像自动识别技术规范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1093-2013 出入口控制人脸识别系统技术要求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1127-2013 安全防范视频监控摄像机通用技术要求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GB/Z 29830-2013 信息技术 安全技术 信息技术安全保障框架</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1400.3-2017 公安视频图像信息应用系统 第3部分：数据库技术要求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1400.4-2017 公安视频图像信息应用系统 第4部分：接口协议要求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37845-2019 居家安防智能管理系统技术要求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35134-2017 物联网智能家居</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35136-2017 智能家居智能控制设备通用技术要求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36464.2-2018 信息技术 智能语音交互系统 第2部分：智能家居</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36626-2018 信息安全技术 信息系统安全运维管理指南</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37024-2018 信息安全技术 物联网感知层网关安全技术要求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37095-2018 信息安全技术 办公信息系统安全基本技术要求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37931-2019 信息安全技术 Web应用安全监测系统安全技术要求和测试评价方法</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 50116-2013 火灾自动报警系统设计规范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DL/T 1398-2014 智能家居系统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50395-2007 视频安防监控系统工程设计规范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GA/T 1121</w:t>
      </w:r>
      <w:r>
        <w:rPr>
          <w:rFonts w:ascii="宋体" w:hAnsi="宋体" w:eastAsia="宋体" w:cs="宋体"/>
          <w:sz w:val="21"/>
          <w:szCs w:val="21"/>
        </w:rPr>
        <w:t xml:space="preserve">-2014 </w:t>
      </w:r>
      <w:r>
        <w:rPr>
          <w:rFonts w:hint="eastAsia" w:ascii="宋体" w:hAnsi="宋体" w:eastAsia="宋体" w:cs="宋体"/>
          <w:sz w:val="21"/>
          <w:szCs w:val="21"/>
          <w:lang w:val="en-US"/>
        </w:rPr>
        <w:t>安全防范高清视频监控系统技术要求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0394</w:t>
      </w:r>
      <w:r>
        <w:rPr>
          <w:rFonts w:ascii="宋体" w:hAnsi="宋体" w:eastAsia="宋体" w:cs="宋体"/>
          <w:sz w:val="21"/>
          <w:szCs w:val="21"/>
        </w:rPr>
        <w:t xml:space="preserve">-2019 </w:t>
      </w:r>
      <w:r>
        <w:rPr>
          <w:rFonts w:hint="eastAsia" w:ascii="宋体" w:hAnsi="宋体" w:eastAsia="宋体" w:cs="宋体"/>
          <w:sz w:val="21"/>
          <w:szCs w:val="21"/>
          <w:lang w:val="en-US"/>
        </w:rPr>
        <w:t>入侵报警系统工程设计规范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GB/T 32</w:t>
      </w:r>
      <w:r>
        <w:rPr>
          <w:rFonts w:ascii="宋体" w:hAnsi="宋体" w:eastAsia="宋体" w:cs="宋体"/>
          <w:sz w:val="21"/>
          <w:szCs w:val="21"/>
        </w:rPr>
        <w:t>5</w:t>
      </w:r>
      <w:r>
        <w:rPr>
          <w:rFonts w:hint="eastAsia" w:ascii="宋体" w:hAnsi="宋体" w:eastAsia="宋体" w:cs="宋体"/>
          <w:sz w:val="21"/>
          <w:szCs w:val="21"/>
          <w:lang w:val="en-US"/>
        </w:rPr>
        <w:t>81</w:t>
      </w:r>
      <w:r>
        <w:rPr>
          <w:rFonts w:ascii="宋体" w:hAnsi="宋体" w:eastAsia="宋体" w:cs="宋体"/>
          <w:sz w:val="21"/>
          <w:szCs w:val="21"/>
        </w:rPr>
        <w:t xml:space="preserve">-2016 </w:t>
      </w:r>
      <w:r>
        <w:rPr>
          <w:rFonts w:hint="eastAsia" w:ascii="宋体" w:hAnsi="宋体" w:eastAsia="宋体" w:cs="宋体"/>
          <w:sz w:val="21"/>
          <w:szCs w:val="21"/>
          <w:lang w:val="en-US"/>
        </w:rPr>
        <w:t>入侵和紧急报警系统技术要求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50396</w:t>
      </w:r>
      <w:r>
        <w:rPr>
          <w:rFonts w:ascii="宋体" w:hAnsi="宋体" w:eastAsia="宋体" w:cs="宋体"/>
          <w:sz w:val="21"/>
          <w:szCs w:val="21"/>
        </w:rPr>
        <w:t xml:space="preserve">-2007 </w:t>
      </w:r>
      <w:r>
        <w:rPr>
          <w:rFonts w:hint="eastAsia" w:ascii="宋体" w:hAnsi="宋体" w:eastAsia="宋体" w:cs="宋体"/>
          <w:sz w:val="21"/>
          <w:szCs w:val="21"/>
          <w:lang w:val="en-US"/>
        </w:rPr>
        <w:t>出入口控制系统工程设计规范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GA/T 678</w:t>
      </w:r>
      <w:r>
        <w:rPr>
          <w:rFonts w:ascii="宋体" w:hAnsi="宋体" w:eastAsia="宋体" w:cs="宋体"/>
          <w:sz w:val="21"/>
          <w:szCs w:val="21"/>
        </w:rPr>
        <w:t xml:space="preserve">-2007 </w:t>
      </w:r>
      <w:r>
        <w:rPr>
          <w:rFonts w:hint="eastAsia" w:ascii="宋体" w:hAnsi="宋体" w:eastAsia="宋体" w:cs="宋体"/>
          <w:sz w:val="21"/>
          <w:szCs w:val="21"/>
          <w:lang w:val="en-US"/>
        </w:rPr>
        <w:t>联网型可视对讲系统技术要求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0016</w:t>
      </w:r>
      <w:r>
        <w:rPr>
          <w:rFonts w:ascii="宋体" w:hAnsi="宋体" w:eastAsia="宋体" w:cs="宋体"/>
          <w:sz w:val="21"/>
          <w:szCs w:val="21"/>
        </w:rPr>
        <w:t xml:space="preserve">-2014 </w:t>
      </w:r>
      <w:r>
        <w:rPr>
          <w:rFonts w:hint="eastAsia" w:ascii="宋体" w:hAnsi="宋体" w:eastAsia="宋体" w:cs="宋体"/>
          <w:sz w:val="21"/>
          <w:szCs w:val="21"/>
          <w:lang w:val="en-US"/>
        </w:rPr>
        <w:t>建筑设计防火规范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50314</w:t>
      </w:r>
      <w:r>
        <w:rPr>
          <w:rFonts w:ascii="宋体" w:hAnsi="宋体" w:eastAsia="宋体" w:cs="宋体"/>
          <w:sz w:val="21"/>
          <w:szCs w:val="21"/>
        </w:rPr>
        <w:t xml:space="preserve">-2015 </w:t>
      </w:r>
      <w:r>
        <w:rPr>
          <w:rFonts w:hint="eastAsia" w:ascii="宋体" w:hAnsi="宋体" w:eastAsia="宋体" w:cs="宋体"/>
          <w:sz w:val="21"/>
          <w:szCs w:val="21"/>
          <w:lang w:val="en-US"/>
        </w:rPr>
        <w:t>智能建筑设计标准</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0174</w:t>
      </w:r>
      <w:r>
        <w:rPr>
          <w:rFonts w:ascii="宋体" w:hAnsi="宋体" w:eastAsia="宋体" w:cs="宋体"/>
          <w:sz w:val="21"/>
          <w:szCs w:val="21"/>
        </w:rPr>
        <w:t xml:space="preserve">-2017 </w:t>
      </w:r>
      <w:r>
        <w:rPr>
          <w:rFonts w:hint="eastAsia" w:ascii="宋体" w:hAnsi="宋体" w:eastAsia="宋体" w:cs="宋体"/>
          <w:sz w:val="21"/>
          <w:szCs w:val="21"/>
          <w:lang w:val="en-US"/>
        </w:rPr>
        <w:t>数据中心设计规范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0462</w:t>
      </w:r>
      <w:r>
        <w:rPr>
          <w:rFonts w:ascii="宋体" w:hAnsi="宋体" w:eastAsia="宋体" w:cs="宋体"/>
          <w:sz w:val="21"/>
          <w:szCs w:val="21"/>
        </w:rPr>
        <w:t xml:space="preserve">-2015 </w:t>
      </w:r>
      <w:r>
        <w:rPr>
          <w:rFonts w:hint="eastAsia" w:ascii="宋体" w:hAnsi="宋体" w:eastAsia="宋体" w:cs="宋体"/>
          <w:sz w:val="21"/>
          <w:szCs w:val="21"/>
          <w:lang w:val="en-US"/>
        </w:rPr>
        <w:t>数据中心基础设施施工及验收规范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0200</w:t>
      </w:r>
      <w:r>
        <w:rPr>
          <w:rFonts w:ascii="宋体" w:hAnsi="宋体" w:eastAsia="宋体" w:cs="宋体"/>
          <w:sz w:val="21"/>
          <w:szCs w:val="21"/>
        </w:rPr>
        <w:t xml:space="preserve">-94 </w:t>
      </w:r>
      <w:r>
        <w:rPr>
          <w:rFonts w:hint="eastAsia" w:ascii="宋体" w:hAnsi="宋体" w:eastAsia="宋体" w:cs="宋体"/>
          <w:sz w:val="21"/>
          <w:szCs w:val="21"/>
          <w:lang w:val="en-US"/>
        </w:rPr>
        <w:t>有线电视系统工程技术规范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50343</w:t>
      </w:r>
      <w:r>
        <w:rPr>
          <w:rFonts w:ascii="宋体" w:hAnsi="宋体" w:eastAsia="宋体" w:cs="宋体"/>
          <w:sz w:val="21"/>
          <w:szCs w:val="21"/>
        </w:rPr>
        <w:t xml:space="preserve">-2012 </w:t>
      </w:r>
      <w:r>
        <w:rPr>
          <w:rFonts w:hint="eastAsia" w:ascii="宋体" w:hAnsi="宋体" w:eastAsia="宋体" w:cs="宋体"/>
          <w:sz w:val="21"/>
          <w:szCs w:val="21"/>
          <w:lang w:val="en-US"/>
        </w:rPr>
        <w:t>建筑物电子信息系统防雷技术规范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8702</w:t>
      </w:r>
      <w:r>
        <w:rPr>
          <w:rFonts w:ascii="宋体" w:hAnsi="宋体" w:eastAsia="宋体" w:cs="宋体"/>
          <w:sz w:val="21"/>
          <w:szCs w:val="21"/>
        </w:rPr>
        <w:t xml:space="preserve">-2014 </w:t>
      </w:r>
      <w:r>
        <w:rPr>
          <w:rFonts w:hint="eastAsia" w:ascii="宋体" w:hAnsi="宋体" w:eastAsia="宋体" w:cs="宋体"/>
          <w:sz w:val="21"/>
          <w:szCs w:val="21"/>
          <w:lang w:val="en-US"/>
        </w:rPr>
        <w:t>电磁环境控制限值</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50174</w:t>
      </w:r>
      <w:r>
        <w:rPr>
          <w:rFonts w:ascii="宋体" w:hAnsi="宋体" w:eastAsia="宋体" w:cs="宋体"/>
          <w:sz w:val="21"/>
          <w:szCs w:val="21"/>
        </w:rPr>
        <w:t xml:space="preserve">-93 </w:t>
      </w:r>
      <w:r>
        <w:rPr>
          <w:rFonts w:hint="eastAsia" w:ascii="宋体" w:hAnsi="宋体" w:eastAsia="宋体" w:cs="宋体"/>
          <w:sz w:val="21"/>
          <w:szCs w:val="21"/>
          <w:lang w:val="en-US"/>
        </w:rPr>
        <w:t>电子计算机机房设计规范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JG/T 162</w:t>
      </w:r>
      <w:r>
        <w:rPr>
          <w:rFonts w:ascii="宋体" w:hAnsi="宋体" w:eastAsia="宋体" w:cs="宋体"/>
          <w:sz w:val="21"/>
          <w:szCs w:val="21"/>
        </w:rPr>
        <w:t xml:space="preserve">-2009 </w:t>
      </w:r>
      <w:r>
        <w:rPr>
          <w:rFonts w:hint="eastAsia" w:ascii="宋体" w:hAnsi="宋体" w:eastAsia="宋体" w:cs="宋体"/>
          <w:sz w:val="21"/>
          <w:szCs w:val="21"/>
          <w:lang w:val="en-US"/>
        </w:rPr>
        <w:t>住宅远</w:t>
      </w:r>
      <w:r>
        <w:rPr>
          <w:rFonts w:ascii="宋体" w:hAnsi="宋体" w:eastAsia="宋体" w:cs="宋体"/>
          <w:sz w:val="21"/>
          <w:szCs w:val="21"/>
        </w:rPr>
        <w:t>传</w:t>
      </w:r>
      <w:r>
        <w:rPr>
          <w:rFonts w:hint="eastAsia" w:ascii="宋体" w:hAnsi="宋体" w:eastAsia="宋体" w:cs="宋体"/>
          <w:sz w:val="21"/>
          <w:szCs w:val="21"/>
          <w:lang w:val="en-US"/>
        </w:rPr>
        <w:t>抄表系统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50526</w:t>
      </w:r>
      <w:r>
        <w:rPr>
          <w:rFonts w:ascii="宋体" w:hAnsi="宋体" w:eastAsia="宋体" w:cs="宋体"/>
          <w:sz w:val="21"/>
          <w:szCs w:val="21"/>
        </w:rPr>
        <w:t xml:space="preserve">-2010 </w:t>
      </w:r>
      <w:r>
        <w:rPr>
          <w:rFonts w:hint="eastAsia" w:ascii="宋体" w:hAnsi="宋体" w:eastAsia="宋体" w:cs="宋体"/>
          <w:sz w:val="21"/>
          <w:szCs w:val="21"/>
          <w:lang w:val="en-US"/>
        </w:rPr>
        <w:t>公共广播系统工程技术规范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0846</w:t>
      </w:r>
      <w:r>
        <w:rPr>
          <w:rFonts w:ascii="宋体" w:hAnsi="宋体" w:eastAsia="宋体" w:cs="宋体"/>
          <w:sz w:val="21"/>
          <w:szCs w:val="21"/>
        </w:rPr>
        <w:t xml:space="preserve">-2012 </w:t>
      </w:r>
      <w:r>
        <w:rPr>
          <w:rFonts w:hint="eastAsia" w:ascii="宋体" w:hAnsi="宋体" w:eastAsia="宋体" w:cs="宋体"/>
          <w:sz w:val="21"/>
          <w:szCs w:val="21"/>
          <w:lang w:val="en-US"/>
        </w:rPr>
        <w:t>住宅区和住宅建筑内光纤到户通信设施工程设计规范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w:t>
      </w:r>
      <w:r>
        <w:rPr>
          <w:rFonts w:ascii="宋体" w:hAnsi="宋体" w:eastAsia="宋体" w:cs="宋体"/>
          <w:sz w:val="21"/>
          <w:szCs w:val="21"/>
        </w:rPr>
        <w:t>5</w:t>
      </w:r>
      <w:r>
        <w:rPr>
          <w:rFonts w:hint="eastAsia" w:ascii="宋体" w:hAnsi="宋体" w:eastAsia="宋体" w:cs="宋体"/>
          <w:sz w:val="21"/>
          <w:szCs w:val="21"/>
          <w:lang w:val="en-US"/>
        </w:rPr>
        <w:t>0847</w:t>
      </w:r>
      <w:r>
        <w:rPr>
          <w:rFonts w:ascii="宋体" w:hAnsi="宋体" w:eastAsia="宋体" w:cs="宋体"/>
          <w:sz w:val="21"/>
          <w:szCs w:val="21"/>
        </w:rPr>
        <w:t xml:space="preserve">-2012 </w:t>
      </w:r>
      <w:r>
        <w:rPr>
          <w:rFonts w:hint="eastAsia" w:ascii="宋体" w:hAnsi="宋体" w:eastAsia="宋体" w:cs="宋体"/>
          <w:sz w:val="21"/>
          <w:szCs w:val="21"/>
          <w:lang w:val="en-US"/>
        </w:rPr>
        <w:t>住宅区和住宅建筑内光纤到户通信设施工程施工及验收规范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8702</w:t>
      </w:r>
      <w:r>
        <w:rPr>
          <w:rFonts w:ascii="宋体" w:hAnsi="宋体" w:eastAsia="宋体" w:cs="宋体"/>
          <w:sz w:val="21"/>
          <w:szCs w:val="21"/>
        </w:rPr>
        <w:t xml:space="preserve">-2014 </w:t>
      </w:r>
      <w:r>
        <w:rPr>
          <w:rFonts w:hint="eastAsia" w:ascii="宋体" w:hAnsi="宋体" w:eastAsia="宋体" w:cs="宋体"/>
          <w:sz w:val="21"/>
          <w:szCs w:val="21"/>
          <w:lang w:val="en-US"/>
        </w:rPr>
        <w:t>电磁环境控制限值</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GB/T</w:t>
      </w:r>
      <w:r>
        <w:rPr>
          <w:rFonts w:ascii="宋体" w:hAnsi="宋体" w:eastAsia="宋体" w:cs="宋体"/>
          <w:sz w:val="21"/>
          <w:szCs w:val="21"/>
        </w:rPr>
        <w:t xml:space="preserve"> </w:t>
      </w:r>
      <w:r>
        <w:rPr>
          <w:rFonts w:hint="eastAsia" w:ascii="宋体" w:hAnsi="宋体" w:eastAsia="宋体" w:cs="宋体"/>
          <w:sz w:val="21"/>
          <w:szCs w:val="21"/>
          <w:lang w:val="en-US"/>
        </w:rPr>
        <w:t>38641-2020 信息技术系统间远程通信和信息交换低功耗广域网媒体访问控制层和物理层规范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50311</w:t>
      </w:r>
      <w:r>
        <w:rPr>
          <w:rFonts w:ascii="宋体" w:hAnsi="宋体" w:eastAsia="宋体" w:cs="宋体"/>
          <w:sz w:val="21"/>
          <w:szCs w:val="21"/>
        </w:rPr>
        <w:t xml:space="preserve">-2007 </w:t>
      </w:r>
      <w:r>
        <w:rPr>
          <w:rFonts w:hint="eastAsia" w:ascii="宋体" w:hAnsi="宋体" w:eastAsia="宋体" w:cs="宋体"/>
          <w:sz w:val="21"/>
          <w:szCs w:val="21"/>
          <w:lang w:val="en-US"/>
        </w:rPr>
        <w:t>综合布线系统工程设计规范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GB/T</w:t>
      </w:r>
      <w:r>
        <w:rPr>
          <w:rFonts w:ascii="宋体" w:hAnsi="宋体" w:eastAsia="宋体" w:cs="宋体"/>
          <w:sz w:val="21"/>
          <w:szCs w:val="21"/>
        </w:rPr>
        <w:t xml:space="preserve"> </w:t>
      </w:r>
      <w:r>
        <w:rPr>
          <w:rFonts w:hint="eastAsia" w:ascii="宋体" w:hAnsi="宋体" w:eastAsia="宋体" w:cs="宋体"/>
          <w:sz w:val="21"/>
          <w:szCs w:val="21"/>
          <w:lang w:val="en-US"/>
        </w:rPr>
        <w:t>50312</w:t>
      </w:r>
      <w:r>
        <w:rPr>
          <w:rFonts w:ascii="宋体" w:hAnsi="宋体" w:eastAsia="宋体" w:cs="宋体"/>
          <w:sz w:val="21"/>
          <w:szCs w:val="21"/>
        </w:rPr>
        <w:t xml:space="preserve">-2016 </w:t>
      </w:r>
      <w:r>
        <w:rPr>
          <w:rFonts w:hint="eastAsia" w:ascii="宋体" w:hAnsi="宋体" w:eastAsia="宋体" w:cs="宋体"/>
          <w:sz w:val="21"/>
          <w:szCs w:val="21"/>
          <w:lang w:val="en-US"/>
        </w:rPr>
        <w:t>综合布线系统工程验收规范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GA/T 1132</w:t>
      </w:r>
      <w:r>
        <w:rPr>
          <w:rFonts w:ascii="宋体" w:hAnsi="宋体" w:eastAsia="宋体" w:cs="宋体"/>
          <w:sz w:val="21"/>
          <w:szCs w:val="21"/>
        </w:rPr>
        <w:t xml:space="preserve">-2014 </w:t>
      </w:r>
      <w:r>
        <w:rPr>
          <w:rFonts w:hint="eastAsia" w:ascii="宋体" w:hAnsi="宋体" w:eastAsia="宋体" w:cs="宋体"/>
          <w:sz w:val="21"/>
          <w:szCs w:val="21"/>
          <w:lang w:val="en-US"/>
        </w:rPr>
        <w:t>车辆出入口电动栏杆机技术要求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GA/T 992</w:t>
      </w:r>
      <w:r>
        <w:rPr>
          <w:rFonts w:ascii="宋体" w:hAnsi="宋体" w:eastAsia="宋体" w:cs="宋体"/>
          <w:sz w:val="21"/>
          <w:szCs w:val="21"/>
        </w:rPr>
        <w:t xml:space="preserve">-2012 </w:t>
      </w:r>
      <w:r>
        <w:rPr>
          <w:rFonts w:hint="eastAsia" w:ascii="宋体" w:hAnsi="宋体" w:eastAsia="宋体" w:cs="宋体"/>
          <w:sz w:val="21"/>
          <w:szCs w:val="21"/>
          <w:lang w:val="en-US"/>
        </w:rPr>
        <w:t>停车库（场）出入口控制设备技术要求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DBJ/T 15-164-2019 智慧灯杆</w:t>
      </w:r>
      <w:r>
        <w:rPr>
          <w:rFonts w:ascii="宋体" w:hAnsi="宋体" w:eastAsia="宋体" w:cs="宋体"/>
          <w:sz w:val="21"/>
          <w:szCs w:val="21"/>
          <w:lang w:val="en-US"/>
        </w:rPr>
        <w:t>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DB4403/T 30</w:t>
      </w:r>
      <w:r>
        <w:rPr>
          <w:rFonts w:ascii="宋体" w:hAnsi="宋体" w:eastAsia="宋体" w:cs="宋体"/>
          <w:sz w:val="21"/>
          <w:szCs w:val="21"/>
          <w:lang w:val="en-US"/>
        </w:rPr>
        <w:t>-201</w:t>
      </w:r>
      <w:r>
        <w:rPr>
          <w:rFonts w:hint="eastAsia" w:ascii="宋体" w:hAnsi="宋体" w:eastAsia="宋体" w:cs="宋体"/>
          <w:sz w:val="21"/>
          <w:szCs w:val="21"/>
          <w:lang w:val="en-US"/>
        </w:rPr>
        <w:t>9 多功能智能杆系统设计与工程建设规范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GB/T 24476-2017 电梯、自动扶梯和自动人行道物联网的技术规范</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GB/T 20234-2011 电动汽车传导充电用连接装置</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ascii="宋体" w:hAnsi="宋体" w:eastAsia="宋体" w:cs="宋体"/>
          <w:sz w:val="21"/>
          <w:szCs w:val="21"/>
          <w:lang w:val="en-US"/>
        </w:rPr>
        <w:t>GB</w:t>
      </w:r>
      <w:r>
        <w:rPr>
          <w:rFonts w:hint="eastAsia" w:ascii="宋体" w:hAnsi="宋体" w:eastAsia="宋体" w:cs="宋体"/>
          <w:sz w:val="21"/>
          <w:szCs w:val="21"/>
          <w:lang w:val="en-US"/>
        </w:rPr>
        <w:t>/</w:t>
      </w:r>
      <w:r>
        <w:rPr>
          <w:rFonts w:ascii="宋体" w:hAnsi="宋体" w:eastAsia="宋体" w:cs="宋体"/>
          <w:sz w:val="21"/>
          <w:szCs w:val="21"/>
          <w:lang w:val="en-US"/>
        </w:rPr>
        <w:t>T</w:t>
      </w:r>
      <w:r>
        <w:rPr>
          <w:rFonts w:hint="eastAsia" w:ascii="宋体" w:hAnsi="宋体" w:eastAsia="宋体" w:cs="宋体"/>
          <w:sz w:val="21"/>
          <w:szCs w:val="21"/>
          <w:lang w:val="en-US"/>
        </w:rPr>
        <w:t xml:space="preserve"> </w:t>
      </w:r>
      <w:r>
        <w:rPr>
          <w:rFonts w:ascii="宋体" w:hAnsi="宋体" w:eastAsia="宋体" w:cs="宋体"/>
          <w:sz w:val="21"/>
          <w:szCs w:val="21"/>
          <w:lang w:val="en-US"/>
        </w:rPr>
        <w:t>31070</w:t>
      </w:r>
      <w:r>
        <w:rPr>
          <w:rFonts w:hint="eastAsia" w:ascii="宋体" w:hAnsi="宋体" w:eastAsia="宋体" w:cs="宋体"/>
          <w:sz w:val="21"/>
          <w:szCs w:val="21"/>
          <w:lang w:val="en-US"/>
        </w:rPr>
        <w:t xml:space="preserve"> </w:t>
      </w:r>
      <w:r>
        <w:rPr>
          <w:rFonts w:ascii="宋体" w:hAnsi="宋体" w:eastAsia="宋体" w:cs="宋体"/>
          <w:sz w:val="21"/>
          <w:szCs w:val="21"/>
          <w:lang w:val="en-US"/>
        </w:rPr>
        <w:t>楼寓对讲系统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14287-2005 电气火灾监控系统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28184-2011 消防设备电源监控系统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4716-2005 点型感温火灾探测器</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4715-2005 点型感烟火灾探测器</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19880-2005 手动火灾报警按钮</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 xml:space="preserve">GB 14003-2005 线型光束感烟火灾探测器    </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5135-2003 自动喷水灭火系统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39189-2020 物联网智能家居 用户界面描述方法</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39190-2020 物联网智能家居 设计内容及要求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38237-2019 智慧城市 建筑及居住区综合服务平台通用技术要求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GB 16806 消防联动控制系统</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20299.3 建筑及居住数字化技术应用 第3部分：物业管理</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GB/T 35143 物联网智能家居 数据和设备编码</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367 视频安防监控系统技术要求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368 入侵报警系统技术要求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GA/T 644 电子巡查系统技术要求</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JGJ/T 285</w:t>
      </w:r>
      <w:r>
        <w:rPr>
          <w:rFonts w:ascii="宋体" w:hAnsi="宋体" w:eastAsia="宋体" w:cs="宋体"/>
          <w:sz w:val="21"/>
          <w:szCs w:val="21"/>
        </w:rPr>
        <w:t xml:space="preserve"> </w:t>
      </w:r>
      <w:r>
        <w:rPr>
          <w:rFonts w:hint="eastAsia" w:ascii="宋体" w:hAnsi="宋体" w:eastAsia="宋体" w:cs="宋体"/>
          <w:sz w:val="21"/>
          <w:szCs w:val="21"/>
          <w:lang w:val="en-US"/>
        </w:rPr>
        <w:t>公共建筑能耗远程检测系统技术规程</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JGJ/T 334</w:t>
      </w:r>
      <w:r>
        <w:rPr>
          <w:rFonts w:ascii="宋体" w:hAnsi="宋体" w:eastAsia="宋体" w:cs="宋体"/>
          <w:sz w:val="21"/>
          <w:szCs w:val="21"/>
        </w:rPr>
        <w:t xml:space="preserve"> </w:t>
      </w:r>
      <w:r>
        <w:rPr>
          <w:rFonts w:hint="eastAsia" w:ascii="宋体" w:hAnsi="宋体" w:eastAsia="宋体" w:cs="宋体"/>
          <w:sz w:val="21"/>
          <w:szCs w:val="21"/>
          <w:lang w:val="en-US"/>
        </w:rPr>
        <w:t>建筑设备监控系统工程技术规范</w:t>
      </w:r>
    </w:p>
    <w:p>
      <w:pPr>
        <w:pStyle w:val="2"/>
        <w:numPr>
          <w:ilvl w:val="0"/>
          <w:numId w:val="0"/>
        </w:numPr>
        <w:adjustRightInd/>
        <w:spacing w:before="312" w:beforeLines="100" w:after="312" w:afterLines="100"/>
        <w:rPr>
          <w:rFonts w:eastAsia="宋体" w:cs="Times New Roman"/>
          <w:b w:val="0"/>
          <w:sz w:val="21"/>
          <w:szCs w:val="21"/>
        </w:rPr>
      </w:pPr>
      <w:bookmarkStart w:id="22" w:name="_Toc12253_WPSOffice_Level1"/>
      <w:r>
        <w:rPr>
          <w:rFonts w:hint="eastAsia" w:ascii="黑体" w:hAnsi="黑体" w:eastAsia="黑体" w:cs="黑体"/>
          <w:b w:val="0"/>
          <w:bCs/>
          <w:kern w:val="2"/>
          <w:sz w:val="28"/>
          <w:szCs w:val="32"/>
          <w:lang w:val="en-US" w:eastAsia="zh-CN" w:bidi="ar-SA"/>
        </w:rPr>
        <w:t>3 术语与定义</w:t>
      </w:r>
      <w:bookmarkEnd w:id="22"/>
    </w:p>
    <w:p>
      <w:pPr>
        <w:spacing w:before="156" w:beforeLines="50" w:after="156" w:afterLines="50" w:line="240" w:lineRule="exact"/>
        <w:rPr>
          <w:rFonts w:ascii="黑体" w:hAnsi="黑体" w:eastAsia="黑体" w:cs="黑体"/>
          <w:bCs/>
          <w:szCs w:val="21"/>
        </w:rPr>
      </w:pPr>
      <w:r>
        <w:rPr>
          <w:rFonts w:hint="eastAsia" w:ascii="黑体" w:hAnsi="黑体" w:eastAsia="黑体" w:cs="黑体"/>
          <w:bCs/>
          <w:szCs w:val="21"/>
        </w:rPr>
        <w:t>3.1</w:t>
      </w:r>
    </w:p>
    <w:p>
      <w:pPr>
        <w:spacing w:before="156" w:beforeLines="50" w:after="156" w:afterLines="50" w:line="240" w:lineRule="exact"/>
        <w:ind w:firstLine="420" w:firstLineChars="200"/>
        <w:rPr>
          <w:rFonts w:ascii="黑体" w:hAnsi="黑体" w:eastAsia="黑体" w:cs="黑体"/>
          <w:bCs/>
          <w:szCs w:val="21"/>
        </w:rPr>
      </w:pPr>
      <w:r>
        <w:rPr>
          <w:rFonts w:hint="eastAsia" w:ascii="黑体" w:hAnsi="黑体" w:eastAsia="黑体" w:cs="黑体"/>
          <w:bCs/>
          <w:szCs w:val="21"/>
        </w:rPr>
        <w:t>智慧小区</w:t>
      </w:r>
    </w:p>
    <w:p>
      <w:pPr>
        <w:pStyle w:val="7"/>
        <w:autoSpaceDE w:val="0"/>
        <w:autoSpaceDN w:val="0"/>
        <w:spacing w:before="0" w:beforeAutospacing="0" w:after="0" w:afterAutospacing="0" w:line="240" w:lineRule="exact"/>
        <w:ind w:firstLine="420" w:firstLineChars="200"/>
        <w:jc w:val="both"/>
        <w:rPr>
          <w:rFonts w:ascii="宋体" w:hAnsi="宋体" w:eastAsia="宋体" w:cs="宋体"/>
        </w:rPr>
      </w:pPr>
      <w:r>
        <w:rPr>
          <w:rFonts w:hint="eastAsia" w:ascii="宋体" w:hAnsi="宋体" w:eastAsia="宋体" w:cs="宋体"/>
          <w:sz w:val="21"/>
          <w:szCs w:val="21"/>
          <w:lang w:val="en-US" w:bidi="ar"/>
        </w:rPr>
        <w:t>利用物联网、云计算、大数据、人工智能等新一代信息技术，融合小区场景下的人、事、地、物、情、组织等数据资源，构建的一种能够提供规范化、精细化社区管理和人性化、智能化居住体验的居民小区。</w:t>
      </w:r>
      <w:r>
        <w:rPr>
          <w:rFonts w:hint="eastAsia" w:ascii="宋体" w:hAnsi="宋体" w:eastAsia="宋体" w:cs="宋体"/>
          <w:lang w:val="en-US" w:bidi="ar"/>
        </w:rPr>
        <w:t xml:space="preserve"> </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3.2</w:t>
      </w:r>
    </w:p>
    <w:p>
      <w:pPr>
        <w:spacing w:before="156" w:beforeLines="50" w:after="156" w:afterLines="50" w:line="240" w:lineRule="exact"/>
        <w:ind w:firstLine="420" w:firstLineChars="200"/>
        <w:rPr>
          <w:rFonts w:ascii="黑体" w:hAnsi="黑体" w:eastAsia="黑体" w:cs="黑体"/>
          <w:szCs w:val="21"/>
        </w:rPr>
      </w:pPr>
      <w:r>
        <w:rPr>
          <w:rFonts w:hint="eastAsia" w:ascii="黑体" w:hAnsi="黑体" w:eastAsia="黑体" w:cs="黑体"/>
          <w:szCs w:val="21"/>
        </w:rPr>
        <w:t>公用</w:t>
      </w:r>
      <w:r>
        <w:rPr>
          <w:rFonts w:ascii="黑体" w:hAnsi="黑体" w:eastAsia="黑体" w:cs="黑体"/>
          <w:szCs w:val="21"/>
        </w:rPr>
        <w:t>基础设施</w:t>
      </w: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主要指属于智慧小区的、给小区业主享用或提供服务的信息化设备或设施。</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3.3</w:t>
      </w:r>
    </w:p>
    <w:p>
      <w:pPr>
        <w:spacing w:before="156" w:beforeLines="50" w:after="156" w:afterLines="50" w:line="240" w:lineRule="exact"/>
        <w:ind w:firstLine="420" w:firstLineChars="200"/>
        <w:rPr>
          <w:rFonts w:ascii="黑体" w:hAnsi="黑体" w:eastAsia="黑体" w:cs="黑体"/>
          <w:szCs w:val="21"/>
        </w:rPr>
      </w:pPr>
      <w:r>
        <w:rPr>
          <w:rFonts w:hint="eastAsia" w:ascii="黑体" w:hAnsi="黑体" w:eastAsia="黑体" w:cs="黑体"/>
          <w:szCs w:val="21"/>
        </w:rPr>
        <w:t>智能终端设施</w:t>
      </w: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主要指一类嵌入式的、具备明确使用场景的、为业主提供便捷服务的智能化计算机系统设备。</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3.4</w:t>
      </w:r>
    </w:p>
    <w:p>
      <w:pPr>
        <w:spacing w:before="156" w:beforeLines="50" w:after="156" w:afterLines="50" w:line="240" w:lineRule="exact"/>
        <w:ind w:firstLine="420" w:firstLineChars="200"/>
        <w:rPr>
          <w:rFonts w:ascii="黑体" w:hAnsi="黑体" w:eastAsia="黑体" w:cs="黑体"/>
          <w:szCs w:val="21"/>
        </w:rPr>
      </w:pPr>
      <w:r>
        <w:rPr>
          <w:rFonts w:hint="eastAsia" w:ascii="黑体" w:hAnsi="黑体" w:eastAsia="黑体" w:cs="黑体"/>
          <w:szCs w:val="21"/>
        </w:rPr>
        <w:t>通信基础设施</w:t>
      </w: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主要指为小区业主以及物业人员提供信息交互应用环境的设备、线路以及配套设施。</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3.5</w:t>
      </w:r>
    </w:p>
    <w:p>
      <w:pPr>
        <w:spacing w:before="156" w:beforeLines="50" w:after="156" w:afterLines="50" w:line="240" w:lineRule="exact"/>
        <w:ind w:firstLine="420" w:firstLineChars="200"/>
        <w:rPr>
          <w:rFonts w:ascii="黑体" w:hAnsi="黑体" w:eastAsia="黑体" w:cs="黑体"/>
          <w:szCs w:val="21"/>
        </w:rPr>
      </w:pPr>
      <w:r>
        <w:rPr>
          <w:rFonts w:ascii="黑体" w:hAnsi="黑体" w:eastAsia="黑体" w:cs="黑体"/>
          <w:szCs w:val="21"/>
        </w:rPr>
        <w:t>低功耗广域网</w:t>
      </w:r>
    </w:p>
    <w:p>
      <w:pPr>
        <w:pStyle w:val="7"/>
        <w:autoSpaceDE w:val="0"/>
        <w:autoSpaceDN w:val="0"/>
        <w:spacing w:before="0" w:beforeAutospacing="0" w:after="0" w:afterAutospacing="0" w:line="240" w:lineRule="exact"/>
        <w:ind w:firstLine="420" w:firstLineChars="200"/>
        <w:jc w:val="both"/>
        <w:rPr>
          <w:rFonts w:ascii="宋体" w:hAnsi="宋体" w:eastAsia="宋体" w:cs="宋体"/>
          <w:lang w:val="en-US" w:bidi="ar"/>
        </w:rPr>
      </w:pPr>
      <w:r>
        <w:rPr>
          <w:rFonts w:hint="eastAsia" w:ascii="宋体" w:hAnsi="宋体" w:eastAsia="宋体" w:cs="宋体"/>
          <w:sz w:val="21"/>
          <w:szCs w:val="21"/>
          <w:lang w:val="en-US" w:bidi="ar"/>
        </w:rPr>
        <w:t>一种远距离低功耗的无线通信网络。</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3.6</w:t>
      </w:r>
    </w:p>
    <w:p>
      <w:pPr>
        <w:spacing w:before="156" w:beforeLines="50" w:after="156" w:afterLines="50" w:line="240" w:lineRule="exact"/>
        <w:ind w:firstLine="420" w:firstLineChars="200"/>
        <w:rPr>
          <w:rFonts w:ascii="黑体" w:hAnsi="黑体" w:eastAsia="黑体" w:cs="黑体"/>
          <w:szCs w:val="21"/>
        </w:rPr>
      </w:pPr>
      <w:r>
        <w:rPr>
          <w:rFonts w:ascii="黑体" w:hAnsi="黑体" w:eastAsia="黑体" w:cs="黑体"/>
          <w:szCs w:val="21"/>
        </w:rPr>
        <w:t>群防群治力量</w:t>
      </w:r>
    </w:p>
    <w:p>
      <w:pPr>
        <w:pStyle w:val="7"/>
        <w:autoSpaceDE w:val="0"/>
        <w:autoSpaceDN w:val="0"/>
        <w:spacing w:before="0" w:beforeAutospacing="0" w:after="0" w:afterAutospacing="0" w:line="240" w:lineRule="exact"/>
        <w:ind w:firstLine="420" w:firstLineChars="200"/>
        <w:jc w:val="both"/>
        <w:rPr>
          <w:rFonts w:ascii="宋体" w:hAnsi="宋体" w:eastAsia="宋体" w:cs="宋体"/>
          <w:lang w:val="en-US" w:bidi="ar"/>
        </w:rPr>
      </w:pPr>
      <w:r>
        <w:rPr>
          <w:rFonts w:hint="eastAsia" w:ascii="宋体" w:hAnsi="宋体" w:eastAsia="宋体" w:cs="宋体"/>
          <w:sz w:val="21"/>
          <w:szCs w:val="21"/>
          <w:lang w:val="en-US" w:bidi="ar"/>
        </w:rPr>
        <w:t>小区管理队伍中，除政府工作人员外，包括物业、业委会、志愿者等群众性管理力量。</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3.7</w:t>
      </w:r>
    </w:p>
    <w:p>
      <w:pPr>
        <w:spacing w:before="156" w:beforeLines="50" w:after="156" w:afterLines="50" w:line="240" w:lineRule="exact"/>
        <w:ind w:firstLine="420" w:firstLineChars="200"/>
        <w:rPr>
          <w:rFonts w:ascii="黑体" w:hAnsi="黑体" w:eastAsia="黑体" w:cs="黑体"/>
          <w:szCs w:val="21"/>
        </w:rPr>
      </w:pPr>
      <w:r>
        <w:rPr>
          <w:rFonts w:ascii="黑体" w:hAnsi="黑体" w:eastAsia="黑体" w:cs="黑体"/>
          <w:szCs w:val="21"/>
        </w:rPr>
        <w:t>感知信息</w:t>
      </w:r>
    </w:p>
    <w:p>
      <w:pPr>
        <w:pStyle w:val="7"/>
        <w:autoSpaceDE w:val="0"/>
        <w:autoSpaceDN w:val="0"/>
        <w:spacing w:before="0" w:beforeAutospacing="0" w:after="0" w:afterAutospacing="0" w:line="240" w:lineRule="exact"/>
        <w:ind w:firstLine="420" w:firstLineChars="200"/>
        <w:jc w:val="both"/>
        <w:rPr>
          <w:rFonts w:ascii="宋体" w:hAnsi="宋体" w:eastAsia="宋体" w:cs="宋体"/>
          <w:lang w:val="en-US" w:bidi="ar"/>
        </w:rPr>
      </w:pPr>
      <w:r>
        <w:rPr>
          <w:rFonts w:hint="eastAsia" w:ascii="宋体" w:hAnsi="宋体" w:eastAsia="宋体" w:cs="宋体"/>
          <w:sz w:val="21"/>
          <w:szCs w:val="21"/>
          <w:lang w:val="en-US" w:bidi="ar"/>
        </w:rPr>
        <w:t>主要指通过智能基础设施采集的数据。</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3.8</w:t>
      </w:r>
    </w:p>
    <w:p>
      <w:pPr>
        <w:spacing w:before="156" w:beforeLines="50" w:after="156" w:afterLines="50" w:line="240" w:lineRule="exact"/>
        <w:ind w:firstLine="420" w:firstLineChars="200"/>
        <w:rPr>
          <w:rFonts w:ascii="黑体" w:hAnsi="黑体" w:eastAsia="黑体" w:cs="黑体"/>
          <w:szCs w:val="21"/>
        </w:rPr>
      </w:pPr>
      <w:r>
        <w:rPr>
          <w:rFonts w:ascii="黑体" w:hAnsi="黑体" w:eastAsia="黑体" w:cs="黑体"/>
          <w:szCs w:val="21"/>
        </w:rPr>
        <w:t>事件信息</w:t>
      </w:r>
    </w:p>
    <w:p>
      <w:pPr>
        <w:pStyle w:val="7"/>
        <w:autoSpaceDE w:val="0"/>
        <w:autoSpaceDN w:val="0"/>
        <w:spacing w:before="0" w:beforeAutospacing="0" w:after="0" w:afterAutospacing="0" w:line="240" w:lineRule="exact"/>
        <w:ind w:firstLine="420" w:firstLineChars="200"/>
        <w:jc w:val="both"/>
        <w:rPr>
          <w:rFonts w:ascii="宋体" w:hAnsi="宋体" w:eastAsia="宋体" w:cs="宋体"/>
          <w:lang w:val="en-US" w:bidi="ar"/>
        </w:rPr>
      </w:pPr>
      <w:r>
        <w:rPr>
          <w:rFonts w:hint="eastAsia" w:ascii="宋体" w:hAnsi="宋体" w:eastAsia="宋体" w:cs="宋体"/>
          <w:sz w:val="21"/>
          <w:szCs w:val="21"/>
          <w:lang w:val="en-US" w:bidi="ar"/>
        </w:rPr>
        <w:t>主要指需要小区管理人员去处理的一些事件，包括设施故障、报警事件等。</w:t>
      </w:r>
    </w:p>
    <w:p>
      <w:pPr>
        <w:spacing w:before="156" w:beforeLines="50" w:after="156" w:afterLines="50" w:line="240" w:lineRule="exact"/>
        <w:rPr>
          <w:rFonts w:ascii="黑体" w:hAnsi="黑体" w:eastAsia="黑体" w:cs="黑体"/>
          <w:szCs w:val="21"/>
        </w:rPr>
      </w:pPr>
      <w:r>
        <w:rPr>
          <w:rFonts w:hint="eastAsia" w:ascii="黑体" w:hAnsi="黑体" w:eastAsia="黑体" w:cs="黑体"/>
          <w:szCs w:val="21"/>
        </w:rPr>
        <w:t>3.9</w:t>
      </w:r>
    </w:p>
    <w:p>
      <w:pPr>
        <w:spacing w:before="156" w:beforeLines="50" w:after="156" w:afterLines="50" w:line="240" w:lineRule="exact"/>
        <w:ind w:firstLine="420" w:firstLineChars="200"/>
        <w:rPr>
          <w:rFonts w:ascii="黑体" w:hAnsi="黑体" w:eastAsia="黑体" w:cs="黑体"/>
          <w:szCs w:val="21"/>
        </w:rPr>
      </w:pPr>
      <w:r>
        <w:rPr>
          <w:rFonts w:ascii="黑体" w:hAnsi="黑体" w:eastAsia="黑体" w:cs="黑体"/>
          <w:szCs w:val="21"/>
        </w:rPr>
        <w:t>消防隐患</w:t>
      </w: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主要指会危及小区消防安全的一类事件。</w:t>
      </w: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p>
    <w:p>
      <w:pPr>
        <w:pStyle w:val="7"/>
        <w:autoSpaceDE w:val="0"/>
        <w:autoSpaceDN w:val="0"/>
        <w:spacing w:before="0" w:beforeAutospacing="0" w:after="0" w:afterAutospacing="0" w:line="240" w:lineRule="exact"/>
        <w:ind w:firstLine="420" w:firstLineChars="200"/>
        <w:jc w:val="both"/>
        <w:rPr>
          <w:rFonts w:ascii="宋体" w:hAnsi="宋体" w:eastAsia="宋体" w:cs="宋体"/>
          <w:sz w:val="21"/>
          <w:szCs w:val="21"/>
          <w:lang w:val="en-US" w:bidi="ar"/>
        </w:rPr>
      </w:pPr>
    </w:p>
    <w:p>
      <w:pPr>
        <w:pStyle w:val="3"/>
        <w:numPr>
          <w:ilvl w:val="1"/>
          <w:numId w:val="0"/>
        </w:numPr>
        <w:rPr>
          <w:rFonts w:ascii="黑体" w:hAnsi="黑体" w:cs="黑体"/>
          <w:szCs w:val="21"/>
        </w:rPr>
      </w:pPr>
      <w:bookmarkStart w:id="23" w:name="_Toc21629_WPSOffice_Level1"/>
      <w:bookmarkStart w:id="24" w:name="_Toc31014"/>
      <w:r>
        <w:rPr>
          <w:rFonts w:hint="eastAsia"/>
        </w:rPr>
        <w:t>4 缩略语</w:t>
      </w:r>
      <w:bookmarkEnd w:id="23"/>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下列缩略语适用于本文件。</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APP：应用程序（Application）</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BIM：建筑信息模型 (Building Information Model)</w:t>
      </w:r>
    </w:p>
    <w:p>
      <w:pPr>
        <w:pStyle w:val="7"/>
        <w:autoSpaceDE w:val="0"/>
        <w:autoSpaceDN w:val="0"/>
        <w:spacing w:before="0" w:beforeAutospacing="0" w:after="0" w:afterAutospacing="0"/>
        <w:ind w:firstLine="420" w:firstLineChars="200"/>
        <w:jc w:val="both"/>
        <w:rPr>
          <w:rFonts w:ascii="Arial" w:hAnsi="Arial" w:eastAsia="宋体" w:cs="Arial"/>
          <w:color w:val="333333"/>
          <w:sz w:val="16"/>
          <w:szCs w:val="16"/>
          <w:shd w:val="clear" w:color="auto" w:fill="FFFFFF"/>
        </w:rPr>
      </w:pPr>
      <w:r>
        <w:rPr>
          <w:rFonts w:hint="eastAsia" w:ascii="宋体" w:hAnsi="宋体" w:eastAsia="宋体" w:cs="宋体"/>
          <w:sz w:val="21"/>
          <w:szCs w:val="21"/>
          <w:lang w:val="en-US" w:bidi="ar"/>
        </w:rPr>
        <w:t>NB-IoT：</w:t>
      </w:r>
      <w:r>
        <w:fldChar w:fldCharType="begin"/>
      </w:r>
      <w:r>
        <w:instrText xml:space="preserve"> HYPERLINK "https://baike.baidu.com/item/%E7%AA%84%E5%B8%A6/522233" \t "https://baike.baidu.com/item/NB-IoT/_blank" </w:instrText>
      </w:r>
      <w:r>
        <w:fldChar w:fldCharType="separate"/>
      </w:r>
      <w:r>
        <w:rPr>
          <w:rFonts w:ascii="宋体" w:hAnsi="宋体" w:eastAsia="宋体" w:cs="宋体"/>
          <w:sz w:val="21"/>
          <w:szCs w:val="21"/>
          <w:lang w:val="en-US" w:bidi="ar"/>
        </w:rPr>
        <w:t>窄带</w:t>
      </w:r>
      <w:r>
        <w:rPr>
          <w:rFonts w:ascii="宋体" w:hAnsi="宋体" w:eastAsia="宋体" w:cs="宋体"/>
          <w:sz w:val="21"/>
          <w:szCs w:val="21"/>
          <w:lang w:val="en-US" w:bidi="ar"/>
        </w:rPr>
        <w:fldChar w:fldCharType="end"/>
      </w:r>
      <w:r>
        <w:fldChar w:fldCharType="begin"/>
      </w:r>
      <w:r>
        <w:instrText xml:space="preserve"> HYPERLINK "https://baike.baidu.com/item/%E7%89%A9%E8%81%94%E7%BD%91/7306589" \t "https://baike.baidu.com/item/NB-IoT/_blank" </w:instrText>
      </w:r>
      <w:r>
        <w:fldChar w:fldCharType="separate"/>
      </w:r>
      <w:r>
        <w:rPr>
          <w:rFonts w:ascii="宋体" w:hAnsi="宋体" w:eastAsia="宋体" w:cs="宋体"/>
          <w:sz w:val="21"/>
          <w:szCs w:val="21"/>
          <w:lang w:val="en-US" w:bidi="ar"/>
        </w:rPr>
        <w:t>物联网</w:t>
      </w:r>
      <w:r>
        <w:rPr>
          <w:rFonts w:ascii="宋体" w:hAnsi="宋体" w:eastAsia="宋体" w:cs="宋体"/>
          <w:sz w:val="21"/>
          <w:szCs w:val="21"/>
          <w:lang w:val="en-US" w:bidi="ar"/>
        </w:rPr>
        <w:fldChar w:fldCharType="end"/>
      </w:r>
      <w:r>
        <w:rPr>
          <w:rFonts w:ascii="宋体" w:hAnsi="宋体" w:eastAsia="宋体" w:cs="宋体"/>
          <w:sz w:val="21"/>
          <w:szCs w:val="21"/>
          <w:lang w:val="en-US" w:bidi="ar"/>
        </w:rPr>
        <w:t>（Narrow Band Internet of Things</w:t>
      </w:r>
      <w:r>
        <w:rPr>
          <w:rFonts w:hint="eastAsia" w:ascii="宋体" w:hAnsi="宋体" w:eastAsia="宋体" w:cs="宋体"/>
          <w:sz w:val="21"/>
          <w:szCs w:val="21"/>
          <w:lang w:val="en-US" w:bidi="ar"/>
        </w:rPr>
        <w:t>）</w:t>
      </w:r>
    </w:p>
    <w:p>
      <w:pPr>
        <w:pStyle w:val="7"/>
        <w:autoSpaceDE w:val="0"/>
        <w:autoSpaceDN w:val="0"/>
        <w:spacing w:before="0" w:beforeAutospacing="0" w:after="0" w:afterAutospacing="0"/>
        <w:ind w:firstLine="420" w:firstLineChars="200"/>
        <w:jc w:val="both"/>
        <w:rPr>
          <w:rFonts w:ascii="宋体" w:hAnsi="宋体" w:eastAsia="宋体" w:cs="宋体"/>
          <w:sz w:val="21"/>
          <w:szCs w:val="21"/>
          <w:lang w:val="en-US" w:bidi="ar"/>
        </w:rPr>
      </w:pPr>
      <w:r>
        <w:rPr>
          <w:rFonts w:hint="eastAsia" w:ascii="宋体" w:hAnsi="宋体" w:eastAsia="宋体" w:cs="宋体"/>
          <w:sz w:val="21"/>
          <w:szCs w:val="21"/>
          <w:lang w:val="en-US" w:bidi="ar"/>
        </w:rPr>
        <w:t>GIS：地理信息系统（Geographic Information System）</w:t>
      </w:r>
    </w:p>
    <w:p>
      <w:pPr>
        <w:pStyle w:val="7"/>
        <w:autoSpaceDE w:val="0"/>
        <w:autoSpaceDN w:val="0"/>
        <w:spacing w:before="0" w:beforeAutospacing="0" w:after="0" w:afterAutospacing="0"/>
        <w:ind w:firstLine="420" w:firstLineChars="200"/>
        <w:jc w:val="both"/>
        <w:rPr>
          <w:rFonts w:eastAsia="宋体"/>
          <w:sz w:val="21"/>
          <w:szCs w:val="21"/>
          <w:lang w:val="en-US"/>
        </w:rPr>
      </w:pPr>
      <w:r>
        <w:rPr>
          <w:rFonts w:hint="eastAsia" w:ascii="宋体" w:hAnsi="宋体" w:eastAsia="宋体" w:cs="宋体"/>
          <w:sz w:val="21"/>
          <w:szCs w:val="21"/>
          <w:lang w:val="en-US" w:bidi="ar"/>
        </w:rPr>
        <w:t>PC:个人计算机（Personal Computer）</w:t>
      </w:r>
    </w:p>
    <w:p>
      <w:pPr>
        <w:pStyle w:val="3"/>
        <w:numPr>
          <w:ilvl w:val="1"/>
          <w:numId w:val="0"/>
        </w:numPr>
        <w:rPr>
          <w:rFonts w:ascii="黑体" w:hAnsi="黑体" w:cs="黑体"/>
          <w:szCs w:val="21"/>
        </w:rPr>
      </w:pPr>
      <w:bookmarkStart w:id="25" w:name="_Toc23012_WPSOffice_Level1"/>
      <w:r>
        <w:rPr>
          <w:rFonts w:hint="eastAsia"/>
        </w:rPr>
        <w:t>5 智慧小区总体</w:t>
      </w:r>
      <w:bookmarkEnd w:id="24"/>
      <w:r>
        <w:rPr>
          <w:rFonts w:hint="eastAsia"/>
        </w:rPr>
        <w:t>架构</w:t>
      </w:r>
      <w:bookmarkEnd w:id="25"/>
    </w:p>
    <w:p>
      <w:pPr>
        <w:spacing w:before="156" w:beforeLines="50" w:after="156" w:afterLines="50"/>
        <w:rPr>
          <w:rFonts w:ascii="黑体" w:hAnsi="黑体" w:eastAsia="黑体" w:cs="黑体"/>
          <w:bCs/>
          <w:szCs w:val="21"/>
        </w:rPr>
      </w:pPr>
      <w:bookmarkStart w:id="26" w:name="_Toc20850"/>
      <w:r>
        <w:rPr>
          <w:rFonts w:hint="eastAsia" w:ascii="黑体" w:hAnsi="黑体" w:eastAsia="黑体" w:cs="黑体"/>
          <w:bCs/>
          <w:szCs w:val="21"/>
        </w:rPr>
        <w:t>5.1体系架构</w:t>
      </w:r>
      <w:bookmarkEnd w:id="26"/>
    </w:p>
    <w:p>
      <w:pPr>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智慧小区建设技术指引体系架构由基础设施、公共管理系统、公共服务平台、信息数据库以及智能家居系统组成，由安全保障体系与运维保障体系确保智慧小区的建设与运维。各系统通过功能与数据集成，构建联网统管的智慧小区运行监管体系。</w:t>
      </w:r>
    </w:p>
    <w:p>
      <w:pPr>
        <w:rPr>
          <w:rFonts w:ascii="宋体" w:hAnsi="宋体" w:eastAsia="宋体" w:cs="宋体"/>
          <w:kern w:val="0"/>
          <w:szCs w:val="21"/>
          <w:lang w:bidi="ar"/>
        </w:rPr>
      </w:pPr>
      <w:r>
        <w:rPr>
          <w:rFonts w:ascii="宋体" w:hAnsi="宋体" w:eastAsia="宋体" w:cs="宋体"/>
          <w:kern w:val="0"/>
          <w:sz w:val="21"/>
          <w:szCs w:val="21"/>
        </w:rPr>
        <w:drawing>
          <wp:inline distT="0" distB="0" distL="0" distR="0">
            <wp:extent cx="5274310" cy="2212975"/>
            <wp:effectExtent l="0" t="0" r="2540" b="15875"/>
            <wp:docPr id="14" name="图片 14" descr="C:\Users\jiang\AppData\Roaming\DingTalk\549373347_v2\ImageFiles\c8\lQLPDhrK_4Hh1OXNA0DNB7-wKn_ggiy9c1sBedW4fYACAA_1983_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jiang\AppData\Roaming\DingTalk\549373347_v2\ImageFiles\c8\lQLPDhrK_4Hh1OXNA0DNB7-wKn_ggiy9c1sBedW4fYACAA_1983_83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2213416"/>
                    </a:xfrm>
                    <a:prstGeom prst="rect">
                      <a:avLst/>
                    </a:prstGeom>
                    <a:noFill/>
                    <a:ln>
                      <a:noFill/>
                    </a:ln>
                  </pic:spPr>
                </pic:pic>
              </a:graphicData>
            </a:graphic>
          </wp:inline>
        </w:drawing>
      </w:r>
    </w:p>
    <w:p>
      <w:pPr>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智慧小区建设技术指引体系架构中设备管理和系统集成等内容应满足《智慧城市 建筑及居住区综合服务平台通用技术要求》GB/T 38237-2019标准要求。</w:t>
      </w:r>
    </w:p>
    <w:p>
      <w:pPr>
        <w:spacing w:before="156" w:beforeLines="50" w:after="156" w:afterLines="50"/>
        <w:rPr>
          <w:rFonts w:ascii="黑体" w:hAnsi="黑体" w:eastAsia="黑体" w:cs="黑体"/>
          <w:szCs w:val="21"/>
        </w:rPr>
      </w:pPr>
      <w:bookmarkStart w:id="27" w:name="_Toc8279"/>
      <w:r>
        <w:rPr>
          <w:rFonts w:hint="eastAsia" w:ascii="黑体" w:hAnsi="黑体" w:eastAsia="黑体" w:cs="黑体"/>
          <w:szCs w:val="21"/>
        </w:rPr>
        <w:t>5.2 基础设施</w:t>
      </w:r>
    </w:p>
    <w:p>
      <w:pPr>
        <w:pStyle w:val="11"/>
        <w:rPr>
          <w:rFonts w:hAnsi="宋体" w:cs="宋体"/>
          <w:szCs w:val="21"/>
          <w:lang w:bidi="ar"/>
        </w:rPr>
      </w:pPr>
      <w:r>
        <w:rPr>
          <w:rFonts w:hint="eastAsia" w:hAnsi="宋体" w:cs="宋体"/>
          <w:szCs w:val="21"/>
          <w:lang w:bidi="ar"/>
        </w:rPr>
        <w:t>基础设施主要指构建智慧小区基础运行环境、面向小区信息化建设的软硬件设施，包括小区公用基础设施、智能终端设施、通信基础设施等。</w:t>
      </w:r>
    </w:p>
    <w:p>
      <w:pPr>
        <w:pStyle w:val="11"/>
        <w:rPr>
          <w:rFonts w:hAnsi="宋体" w:cs="宋体"/>
          <w:szCs w:val="21"/>
          <w:lang w:bidi="ar"/>
        </w:rPr>
      </w:pPr>
      <w:r>
        <w:rPr>
          <w:rFonts w:hint="eastAsia" w:hAnsi="宋体" w:cs="宋体"/>
          <w:szCs w:val="21"/>
          <w:lang w:bidi="ar"/>
        </w:rPr>
        <w:t>基础设施除满足本指引相关要求外，还应根据具体建设设施满足《脉冲电子围栏及其安装与安全运行》GB/T 7946-2015、《物联网智能家居》GB/T 35134-2017等标准相关要求。</w:t>
      </w:r>
    </w:p>
    <w:p>
      <w:pPr>
        <w:spacing w:before="156" w:beforeLines="50" w:after="156" w:afterLines="50"/>
        <w:rPr>
          <w:rFonts w:ascii="黑体" w:hAnsi="黑体" w:eastAsia="黑体" w:cs="黑体"/>
          <w:szCs w:val="21"/>
        </w:rPr>
      </w:pPr>
      <w:r>
        <w:rPr>
          <w:rFonts w:hint="eastAsia" w:ascii="黑体" w:hAnsi="黑体" w:eastAsia="黑体" w:cs="黑体"/>
          <w:szCs w:val="21"/>
        </w:rPr>
        <w:t>5.3 公共管理系统</w:t>
      </w:r>
    </w:p>
    <w:p>
      <w:pPr>
        <w:pStyle w:val="11"/>
        <w:rPr>
          <w:rFonts w:hAnsi="宋体" w:cs="宋体"/>
          <w:szCs w:val="21"/>
          <w:lang w:bidi="ar"/>
        </w:rPr>
      </w:pPr>
      <w:r>
        <w:rPr>
          <w:rFonts w:hint="eastAsia" w:hAnsi="宋体" w:cs="宋体"/>
          <w:szCs w:val="21"/>
          <w:lang w:bidi="ar"/>
        </w:rPr>
        <w:t>公共管理系统是指面向小区治理和公共管理等需求，从小区安全防范、小区公共设备监控、小区公共环境信息化应用等方面，集成建设并服务于小区用户的综合管理系统。</w:t>
      </w:r>
    </w:p>
    <w:p>
      <w:pPr>
        <w:pStyle w:val="11"/>
        <w:rPr>
          <w:rFonts w:hAnsi="宋体" w:cs="宋体"/>
          <w:szCs w:val="21"/>
          <w:lang w:bidi="ar"/>
        </w:rPr>
      </w:pPr>
      <w:r>
        <w:rPr>
          <w:rFonts w:hint="eastAsia" w:hAnsi="宋体" w:cs="宋体"/>
          <w:szCs w:val="21"/>
          <w:lang w:bidi="ar"/>
        </w:rPr>
        <w:t>公共管理系统除满足本指引相关要求外，还应根据具体系统满足</w:t>
      </w:r>
      <w:r>
        <w:rPr>
          <w:rFonts w:hAnsi="宋体" w:cs="宋体"/>
          <w:szCs w:val="21"/>
          <w:lang w:bidi="ar"/>
        </w:rPr>
        <w:t>《</w:t>
      </w:r>
      <w:r>
        <w:rPr>
          <w:rFonts w:hint="eastAsia" w:hAnsi="宋体" w:cs="宋体"/>
          <w:szCs w:val="21"/>
          <w:lang w:bidi="ar"/>
        </w:rPr>
        <w:t>信机动车号牌自动识别系统</w:t>
      </w:r>
      <w:r>
        <w:rPr>
          <w:rFonts w:hAnsi="宋体" w:cs="宋体"/>
          <w:szCs w:val="21"/>
          <w:lang w:bidi="ar"/>
        </w:rPr>
        <w:t>》</w:t>
      </w:r>
      <w:r>
        <w:rPr>
          <w:rFonts w:hint="eastAsia" w:hAnsi="宋体" w:cs="宋体"/>
          <w:szCs w:val="21"/>
          <w:lang w:bidi="ar"/>
        </w:rPr>
        <w:t>GB/T 28649-2012、</w:t>
      </w:r>
      <w:r>
        <w:rPr>
          <w:rFonts w:hAnsi="宋体" w:cs="宋体"/>
          <w:szCs w:val="21"/>
          <w:lang w:bidi="ar"/>
        </w:rPr>
        <w:t>《</w:t>
      </w:r>
      <w:r>
        <w:rPr>
          <w:rFonts w:hint="eastAsia" w:hAnsi="宋体" w:cs="宋体"/>
          <w:szCs w:val="21"/>
          <w:lang w:bidi="ar"/>
        </w:rPr>
        <w:t>安全防范视频监控人脸识别系统技术要求</w:t>
      </w:r>
      <w:r>
        <w:rPr>
          <w:rFonts w:hAnsi="宋体" w:cs="宋体"/>
          <w:szCs w:val="21"/>
          <w:lang w:bidi="ar"/>
        </w:rPr>
        <w:t>》</w:t>
      </w:r>
      <w:r>
        <w:rPr>
          <w:rFonts w:hint="eastAsia" w:hAnsi="宋体" w:cs="宋体"/>
          <w:szCs w:val="21"/>
          <w:lang w:bidi="ar"/>
        </w:rPr>
        <w:t>GA/T 1093-2013及</w:t>
      </w:r>
      <w:r>
        <w:rPr>
          <w:rFonts w:hAnsi="宋体" w:cs="宋体"/>
          <w:szCs w:val="21"/>
          <w:lang w:bidi="ar"/>
        </w:rPr>
        <w:t>《</w:t>
      </w:r>
      <w:r>
        <w:rPr>
          <w:rFonts w:hint="eastAsia" w:hAnsi="宋体" w:cs="宋体"/>
          <w:szCs w:val="21"/>
          <w:lang w:bidi="ar"/>
        </w:rPr>
        <w:t>居家安防智能管理系统技术要求</w:t>
      </w:r>
      <w:r>
        <w:rPr>
          <w:rFonts w:hAnsi="宋体" w:cs="宋体"/>
          <w:szCs w:val="21"/>
          <w:lang w:bidi="ar"/>
        </w:rPr>
        <w:t>》</w:t>
      </w:r>
      <w:r>
        <w:rPr>
          <w:rFonts w:hint="eastAsia" w:hAnsi="宋体" w:cs="宋体"/>
          <w:szCs w:val="21"/>
          <w:lang w:bidi="ar"/>
        </w:rPr>
        <w:t>GB/T 37845-2019等标准相关要求。</w:t>
      </w:r>
    </w:p>
    <w:p>
      <w:pPr>
        <w:spacing w:before="156" w:beforeLines="50" w:after="156" w:afterLines="50"/>
        <w:rPr>
          <w:rFonts w:ascii="黑体" w:hAnsi="黑体" w:eastAsia="黑体" w:cs="黑体"/>
          <w:szCs w:val="21"/>
        </w:rPr>
      </w:pPr>
      <w:r>
        <w:rPr>
          <w:rFonts w:hint="eastAsia" w:ascii="黑体" w:hAnsi="黑体" w:eastAsia="黑体" w:cs="黑体"/>
          <w:szCs w:val="21"/>
        </w:rPr>
        <w:t>5.4 公共服务平台</w:t>
      </w:r>
    </w:p>
    <w:p>
      <w:pPr>
        <w:pStyle w:val="11"/>
        <w:rPr>
          <w:rFonts w:hAnsi="宋体" w:cs="宋体"/>
          <w:szCs w:val="21"/>
          <w:lang w:bidi="ar"/>
        </w:rPr>
      </w:pPr>
      <w:r>
        <w:rPr>
          <w:rFonts w:hint="eastAsia" w:hAnsi="宋体" w:cs="宋体"/>
          <w:szCs w:val="21"/>
          <w:lang w:bidi="ar"/>
        </w:rPr>
        <w:t>公共服务平台是面向物业管理、便民服务、商业服务等需求，从物业服务、生活服务、政务服务、医疗服务、交通服务、教育服务等方面，优化整合各类信息流资源，为提升小区生活便捷度、高效度、精致度而打造的的综合平台。</w:t>
      </w:r>
    </w:p>
    <w:p>
      <w:pPr>
        <w:pStyle w:val="11"/>
        <w:rPr>
          <w:rFonts w:hAnsi="宋体" w:cs="宋体"/>
          <w:szCs w:val="21"/>
          <w:lang w:bidi="ar"/>
        </w:rPr>
      </w:pPr>
      <w:r>
        <w:rPr>
          <w:rFonts w:hint="eastAsia" w:hAnsi="宋体" w:cs="宋体"/>
          <w:szCs w:val="21"/>
          <w:lang w:bidi="ar"/>
        </w:rPr>
        <w:t>公共服务平台除满足本指引相关要求外，还应根据具体功能满足</w:t>
      </w:r>
      <w:r>
        <w:rPr>
          <w:rFonts w:hAnsi="宋体" w:cs="宋体"/>
          <w:szCs w:val="21"/>
          <w:lang w:bidi="ar"/>
        </w:rPr>
        <w:t>《</w:t>
      </w:r>
      <w:r>
        <w:rPr>
          <w:rFonts w:hint="eastAsia" w:hAnsi="宋体" w:cs="宋体"/>
          <w:szCs w:val="21"/>
          <w:lang w:bidi="ar"/>
        </w:rPr>
        <w:t>信息安全技术 信息系统安全运维管理指南</w:t>
      </w:r>
      <w:r>
        <w:rPr>
          <w:rFonts w:hAnsi="宋体" w:cs="宋体"/>
          <w:szCs w:val="21"/>
          <w:lang w:bidi="ar"/>
        </w:rPr>
        <w:t>》</w:t>
      </w:r>
      <w:r>
        <w:rPr>
          <w:rFonts w:hint="eastAsia" w:hAnsi="宋体" w:cs="宋体"/>
          <w:szCs w:val="21"/>
          <w:lang w:bidi="ar"/>
        </w:rPr>
        <w:t>GB/T 36626-2018等标准相关要求。</w:t>
      </w:r>
    </w:p>
    <w:p>
      <w:pPr>
        <w:spacing w:before="156" w:beforeLines="50" w:after="156" w:afterLines="50"/>
        <w:rPr>
          <w:rFonts w:ascii="黑体" w:hAnsi="黑体" w:eastAsia="黑体" w:cs="黑体"/>
          <w:szCs w:val="21"/>
        </w:rPr>
      </w:pPr>
      <w:r>
        <w:rPr>
          <w:rFonts w:hint="eastAsia" w:ascii="黑体" w:hAnsi="黑体" w:eastAsia="黑体" w:cs="黑体"/>
          <w:szCs w:val="21"/>
        </w:rPr>
        <w:t>5.5 信息数据库</w:t>
      </w:r>
    </w:p>
    <w:p>
      <w:pPr>
        <w:pStyle w:val="11"/>
        <w:rPr>
          <w:rFonts w:hAnsi="宋体" w:cs="宋体"/>
          <w:szCs w:val="21"/>
          <w:lang w:bidi="ar"/>
        </w:rPr>
      </w:pPr>
      <w:r>
        <w:rPr>
          <w:rFonts w:hint="eastAsia" w:hAnsi="宋体" w:cs="宋体"/>
          <w:szCs w:val="21"/>
          <w:lang w:bidi="ar"/>
        </w:rPr>
        <w:t>信息数据库是根据城市大数据管理需要，合理安全地开放共享接口、及时上传数据信息，以实现数据共享和互联互通，消除“信息孤岛”现象、满足城市精细化治理和一体化联动要求为目标的，包含业主和小区各方面信息的数据中心。</w:t>
      </w:r>
    </w:p>
    <w:p>
      <w:pPr>
        <w:pStyle w:val="11"/>
        <w:rPr>
          <w:rFonts w:hAnsi="宋体" w:cs="宋体"/>
          <w:szCs w:val="21"/>
          <w:lang w:bidi="ar"/>
        </w:rPr>
      </w:pPr>
      <w:r>
        <w:rPr>
          <w:rFonts w:hint="eastAsia" w:hAnsi="宋体" w:cs="宋体"/>
          <w:szCs w:val="21"/>
          <w:lang w:bidi="ar"/>
        </w:rPr>
        <w:t>信息数据库除满足本指引相关要求外，还应根据具体数据库内容满足</w:t>
      </w:r>
      <w:r>
        <w:rPr>
          <w:rFonts w:hAnsi="宋体" w:cs="宋体"/>
          <w:szCs w:val="21"/>
          <w:lang w:bidi="ar"/>
        </w:rPr>
        <w:t>《</w:t>
      </w:r>
      <w:r>
        <w:rPr>
          <w:rFonts w:hint="eastAsia" w:hAnsi="宋体" w:cs="宋体"/>
          <w:szCs w:val="21"/>
          <w:lang w:bidi="ar"/>
        </w:rPr>
        <w:t>基础地理信息城市数据库建设规范</w:t>
      </w:r>
      <w:r>
        <w:rPr>
          <w:rFonts w:hAnsi="宋体" w:cs="宋体"/>
          <w:szCs w:val="21"/>
          <w:lang w:bidi="ar"/>
        </w:rPr>
        <w:t>》</w:t>
      </w:r>
      <w:r>
        <w:rPr>
          <w:rFonts w:hint="eastAsia" w:hAnsi="宋体" w:cs="宋体"/>
          <w:szCs w:val="21"/>
          <w:lang w:bidi="ar"/>
        </w:rPr>
        <w:t xml:space="preserve">GB/T 21740-2008 </w:t>
      </w:r>
      <w:r>
        <w:rPr>
          <w:rFonts w:hAnsi="宋体" w:cs="宋体"/>
          <w:szCs w:val="21"/>
          <w:lang w:bidi="ar"/>
        </w:rPr>
        <w:t>《</w:t>
      </w:r>
      <w:r>
        <w:rPr>
          <w:rFonts w:hint="eastAsia" w:hAnsi="宋体" w:cs="宋体"/>
          <w:szCs w:val="21"/>
          <w:lang w:bidi="ar"/>
        </w:rPr>
        <w:t>公安视频图像信息应用系统 第3部分：数据库技术要求</w:t>
      </w:r>
      <w:r>
        <w:rPr>
          <w:rFonts w:hAnsi="宋体" w:cs="宋体"/>
          <w:szCs w:val="21"/>
          <w:lang w:bidi="ar"/>
        </w:rPr>
        <w:t>》</w:t>
      </w:r>
      <w:r>
        <w:rPr>
          <w:rFonts w:hint="eastAsia" w:hAnsi="宋体" w:cs="宋体"/>
          <w:szCs w:val="21"/>
          <w:lang w:bidi="ar"/>
        </w:rPr>
        <w:t>GA/T 1400.3-2017等标准相关要求。</w:t>
      </w:r>
    </w:p>
    <w:p>
      <w:pPr>
        <w:spacing w:before="156" w:beforeLines="50" w:after="156" w:afterLines="50"/>
        <w:rPr>
          <w:rFonts w:ascii="黑体" w:hAnsi="黑体" w:eastAsia="黑体" w:cs="黑体"/>
          <w:szCs w:val="21"/>
        </w:rPr>
      </w:pPr>
      <w:r>
        <w:rPr>
          <w:rFonts w:hint="eastAsia" w:ascii="黑体" w:hAnsi="黑体" w:eastAsia="黑体" w:cs="黑体"/>
          <w:szCs w:val="21"/>
        </w:rPr>
        <w:t>5.6 智能家居系统</w:t>
      </w:r>
    </w:p>
    <w:p>
      <w:pPr>
        <w:pStyle w:val="11"/>
        <w:rPr>
          <w:rFonts w:hAnsi="宋体" w:cs="宋体"/>
          <w:szCs w:val="21"/>
          <w:lang w:bidi="ar"/>
        </w:rPr>
      </w:pPr>
      <w:r>
        <w:rPr>
          <w:rFonts w:hint="eastAsia" w:hAnsi="宋体" w:cs="宋体"/>
          <w:szCs w:val="21"/>
          <w:lang w:bidi="ar"/>
        </w:rPr>
        <w:t>智能家居系统是在安全防范方面进行基本配置，具备良好的扩展性能，并预考虑家居物联网的扩展应用，打造集家居安防、智能控制、环境监测管理为一体的集成系统，为小区住户提供舒适、安全、便利的居住环境。</w:t>
      </w:r>
    </w:p>
    <w:p>
      <w:pPr>
        <w:pStyle w:val="11"/>
        <w:rPr>
          <w:rFonts w:hAnsi="宋体" w:cs="宋体"/>
          <w:szCs w:val="21"/>
          <w:lang w:bidi="ar"/>
        </w:rPr>
      </w:pPr>
      <w:r>
        <w:rPr>
          <w:rFonts w:hint="eastAsia" w:hAnsi="宋体" w:cs="宋体"/>
          <w:szCs w:val="21"/>
          <w:lang w:bidi="ar"/>
        </w:rPr>
        <w:t>智能家居系统除满足本指引相关要求外，还应根据具体系统满足</w:t>
      </w:r>
      <w:r>
        <w:rPr>
          <w:rFonts w:hAnsi="宋体" w:cs="宋体"/>
          <w:szCs w:val="21"/>
          <w:lang w:bidi="ar"/>
        </w:rPr>
        <w:t>《</w:t>
      </w:r>
      <w:r>
        <w:rPr>
          <w:rFonts w:hint="eastAsia" w:hAnsi="宋体" w:cs="宋体"/>
          <w:szCs w:val="21"/>
          <w:lang w:bidi="ar"/>
        </w:rPr>
        <w:t>居家安防智能管理系统技术要求</w:t>
      </w:r>
      <w:r>
        <w:rPr>
          <w:rFonts w:hAnsi="宋体" w:cs="宋体"/>
          <w:szCs w:val="21"/>
          <w:lang w:bidi="ar"/>
        </w:rPr>
        <w:t>》</w:t>
      </w:r>
      <w:r>
        <w:rPr>
          <w:rFonts w:hint="eastAsia" w:hAnsi="宋体" w:cs="宋体"/>
          <w:szCs w:val="21"/>
          <w:lang w:bidi="ar"/>
        </w:rPr>
        <w:t xml:space="preserve">GB/T 37845-2019 </w:t>
      </w:r>
      <w:r>
        <w:rPr>
          <w:rFonts w:hAnsi="宋体" w:cs="宋体"/>
          <w:szCs w:val="21"/>
          <w:lang w:bidi="ar"/>
        </w:rPr>
        <w:t>《</w:t>
      </w:r>
      <w:r>
        <w:rPr>
          <w:rFonts w:hint="eastAsia" w:hAnsi="宋体" w:cs="宋体"/>
          <w:szCs w:val="21"/>
          <w:lang w:bidi="ar"/>
        </w:rPr>
        <w:t>物联网智能家居</w:t>
      </w:r>
      <w:r>
        <w:rPr>
          <w:rFonts w:hAnsi="宋体" w:cs="宋体"/>
          <w:szCs w:val="21"/>
          <w:lang w:bidi="ar"/>
        </w:rPr>
        <w:t>》</w:t>
      </w:r>
      <w:r>
        <w:rPr>
          <w:rFonts w:hint="eastAsia" w:hAnsi="宋体" w:cs="宋体"/>
          <w:szCs w:val="21"/>
          <w:lang w:bidi="ar"/>
        </w:rPr>
        <w:t>GB/T 35134-2017和</w:t>
      </w:r>
      <w:r>
        <w:rPr>
          <w:rFonts w:hAnsi="宋体" w:cs="宋体"/>
          <w:szCs w:val="21"/>
          <w:lang w:bidi="ar"/>
        </w:rPr>
        <w:t>《</w:t>
      </w:r>
      <w:r>
        <w:rPr>
          <w:rFonts w:hint="eastAsia" w:hAnsi="宋体" w:cs="宋体"/>
          <w:szCs w:val="21"/>
          <w:lang w:bidi="ar"/>
        </w:rPr>
        <w:t>能家居智能控制设备通用技术要求</w:t>
      </w:r>
      <w:r>
        <w:rPr>
          <w:rFonts w:hAnsi="宋体" w:cs="宋体"/>
          <w:szCs w:val="21"/>
          <w:lang w:bidi="ar"/>
        </w:rPr>
        <w:t>》</w:t>
      </w:r>
      <w:r>
        <w:rPr>
          <w:rFonts w:hint="eastAsia" w:hAnsi="宋体" w:cs="宋体"/>
          <w:szCs w:val="21"/>
          <w:lang w:bidi="ar"/>
        </w:rPr>
        <w:t>GB/T 35136-2017等标准相关要求。</w:t>
      </w:r>
    </w:p>
    <w:p>
      <w:pPr>
        <w:spacing w:before="156" w:beforeLines="50" w:after="156" w:afterLines="50"/>
        <w:rPr>
          <w:rFonts w:ascii="黑体" w:hAnsi="黑体" w:eastAsia="黑体" w:cs="黑体"/>
          <w:szCs w:val="21"/>
        </w:rPr>
      </w:pPr>
      <w:r>
        <w:rPr>
          <w:rFonts w:hint="eastAsia" w:ascii="黑体" w:hAnsi="黑体" w:eastAsia="黑体" w:cs="黑体"/>
          <w:szCs w:val="21"/>
        </w:rPr>
        <w:t>5.7 安全保障体系</w:t>
      </w:r>
      <w:bookmarkEnd w:id="27"/>
    </w:p>
    <w:p>
      <w:pPr>
        <w:pStyle w:val="11"/>
        <w:rPr>
          <w:rFonts w:hAnsi="宋体" w:cs="宋体"/>
          <w:szCs w:val="21"/>
          <w:lang w:bidi="ar"/>
        </w:rPr>
      </w:pPr>
      <w:r>
        <w:rPr>
          <w:rFonts w:hint="eastAsia" w:hAnsi="宋体" w:cs="宋体"/>
          <w:szCs w:val="21"/>
          <w:lang w:bidi="ar"/>
        </w:rPr>
        <w:t>安全保障体系是为了保护系统及其信息的保密性、完整性、可靠性和可用性，对系统物理安全、网络安全、数据安全、应用安全等方面提出的要求。</w:t>
      </w:r>
    </w:p>
    <w:p>
      <w:pPr>
        <w:pStyle w:val="11"/>
        <w:rPr>
          <w:rFonts w:hAnsi="宋体" w:cs="宋体"/>
          <w:szCs w:val="21"/>
          <w:lang w:bidi="ar"/>
        </w:rPr>
      </w:pPr>
      <w:r>
        <w:rPr>
          <w:rFonts w:hint="eastAsia" w:hAnsi="宋体" w:cs="宋体"/>
          <w:szCs w:val="21"/>
          <w:lang w:bidi="ar"/>
        </w:rPr>
        <w:t>安全保障体系除满足本指引相关要求外，还应满足</w:t>
      </w:r>
      <w:r>
        <w:rPr>
          <w:rFonts w:hAnsi="宋体" w:cs="宋体"/>
          <w:szCs w:val="21"/>
          <w:lang w:bidi="ar"/>
        </w:rPr>
        <w:t>《</w:t>
      </w:r>
      <w:r>
        <w:rPr>
          <w:rFonts w:hint="eastAsia" w:hAnsi="宋体" w:cs="宋体"/>
          <w:szCs w:val="21"/>
          <w:lang w:bidi="ar"/>
        </w:rPr>
        <w:t>信息技术 安全技术 信息技术安全保障框架</w:t>
      </w:r>
      <w:r>
        <w:rPr>
          <w:rFonts w:hAnsi="宋体" w:cs="宋体"/>
          <w:szCs w:val="21"/>
          <w:lang w:bidi="ar"/>
        </w:rPr>
        <w:t>》</w:t>
      </w:r>
      <w:r>
        <w:rPr>
          <w:rFonts w:hint="eastAsia" w:hAnsi="宋体" w:cs="宋体"/>
          <w:szCs w:val="21"/>
          <w:lang w:bidi="ar"/>
        </w:rPr>
        <w:t xml:space="preserve">GB/Z 29830-2013 </w:t>
      </w:r>
      <w:r>
        <w:rPr>
          <w:rFonts w:hAnsi="宋体" w:cs="宋体"/>
          <w:szCs w:val="21"/>
          <w:lang w:bidi="ar"/>
        </w:rPr>
        <w:t>《</w:t>
      </w:r>
      <w:r>
        <w:rPr>
          <w:rFonts w:hint="eastAsia" w:hAnsi="宋体" w:cs="宋体"/>
          <w:szCs w:val="21"/>
          <w:lang w:bidi="ar"/>
        </w:rPr>
        <w:t>信息安全技术 网络安全等级保护基本要求</w:t>
      </w:r>
      <w:r>
        <w:rPr>
          <w:rFonts w:hAnsi="宋体" w:cs="宋体"/>
          <w:szCs w:val="21"/>
          <w:lang w:bidi="ar"/>
        </w:rPr>
        <w:t>》</w:t>
      </w:r>
      <w:r>
        <w:rPr>
          <w:rFonts w:hint="eastAsia" w:hAnsi="宋体" w:cs="宋体"/>
          <w:szCs w:val="21"/>
          <w:lang w:bidi="ar"/>
        </w:rPr>
        <w:t>GB/T 22239-2019和</w:t>
      </w:r>
      <w:r>
        <w:rPr>
          <w:rFonts w:hAnsi="宋体" w:cs="宋体"/>
          <w:szCs w:val="21"/>
          <w:lang w:bidi="ar"/>
        </w:rPr>
        <w:t>《</w:t>
      </w:r>
      <w:r>
        <w:rPr>
          <w:rFonts w:hint="eastAsia" w:hAnsi="宋体" w:cs="宋体"/>
          <w:szCs w:val="21"/>
          <w:lang w:bidi="ar"/>
        </w:rPr>
        <w:t>信息安全技术 政府部门信息安全管理基本要求</w:t>
      </w:r>
      <w:r>
        <w:rPr>
          <w:rFonts w:hAnsi="宋体" w:cs="宋体"/>
          <w:szCs w:val="21"/>
          <w:lang w:bidi="ar"/>
        </w:rPr>
        <w:t>》</w:t>
      </w:r>
      <w:r>
        <w:rPr>
          <w:rFonts w:hint="eastAsia" w:hAnsi="宋体" w:cs="宋体"/>
          <w:szCs w:val="21"/>
          <w:lang w:bidi="ar"/>
        </w:rPr>
        <w:t>GB/T 29245-2012等标准相关要求。</w:t>
      </w:r>
    </w:p>
    <w:p>
      <w:pPr>
        <w:spacing w:before="156" w:beforeLines="50" w:after="156" w:afterLines="50"/>
        <w:rPr>
          <w:rFonts w:ascii="黑体" w:hAnsi="黑体" w:eastAsia="黑体" w:cs="黑体"/>
          <w:szCs w:val="21"/>
        </w:rPr>
      </w:pPr>
      <w:bookmarkStart w:id="28" w:name="_Toc9531"/>
      <w:r>
        <w:rPr>
          <w:rFonts w:hint="eastAsia" w:ascii="黑体" w:hAnsi="黑体" w:eastAsia="黑体" w:cs="黑体"/>
          <w:szCs w:val="21"/>
        </w:rPr>
        <w:t>5.8 运维保障体系</w:t>
      </w:r>
      <w:bookmarkEnd w:id="28"/>
    </w:p>
    <w:p>
      <w:pPr>
        <w:pStyle w:val="11"/>
        <w:rPr>
          <w:rFonts w:hAnsi="宋体" w:cs="宋体"/>
          <w:szCs w:val="21"/>
          <w:lang w:bidi="ar"/>
        </w:rPr>
      </w:pPr>
      <w:r>
        <w:rPr>
          <w:rFonts w:hint="eastAsia" w:hAnsi="宋体" w:cs="宋体"/>
          <w:szCs w:val="21"/>
          <w:lang w:bidi="ar"/>
        </w:rPr>
        <w:t>运维保障体系主要实现对整个系统的运维管理，应包括资产管理、日志管理、运维策略设置、设施异常监测、告警管理等方面的内容。</w:t>
      </w:r>
    </w:p>
    <w:p>
      <w:pPr>
        <w:pStyle w:val="11"/>
        <w:rPr>
          <w:rFonts w:hAnsi="宋体" w:cs="宋体"/>
          <w:szCs w:val="21"/>
          <w:lang w:bidi="ar"/>
        </w:rPr>
      </w:pPr>
      <w:r>
        <w:rPr>
          <w:rFonts w:hint="eastAsia" w:hAnsi="宋体" w:cs="宋体"/>
          <w:szCs w:val="21"/>
          <w:lang w:bidi="ar"/>
        </w:rPr>
        <w:t>运维保障体系除满足本指引相关要求外，还应满足</w:t>
      </w:r>
      <w:r>
        <w:rPr>
          <w:rFonts w:hAnsi="宋体" w:cs="宋体"/>
          <w:szCs w:val="21"/>
          <w:lang w:bidi="ar"/>
        </w:rPr>
        <w:t>《</w:t>
      </w:r>
      <w:r>
        <w:rPr>
          <w:rFonts w:hint="eastAsia" w:hAnsi="宋体" w:cs="宋体"/>
          <w:szCs w:val="21"/>
          <w:lang w:bidi="ar"/>
        </w:rPr>
        <w:t>信息技术服务 运行维护 第1部分：通用要求</w:t>
      </w:r>
      <w:r>
        <w:rPr>
          <w:rFonts w:hAnsi="宋体" w:cs="宋体"/>
          <w:szCs w:val="21"/>
          <w:lang w:bidi="ar"/>
        </w:rPr>
        <w:t>》</w:t>
      </w:r>
      <w:r>
        <w:rPr>
          <w:rFonts w:hint="eastAsia" w:hAnsi="宋体" w:cs="宋体"/>
          <w:szCs w:val="21"/>
          <w:lang w:bidi="ar"/>
        </w:rPr>
        <w:t>GB/T 28827.1-2012和</w:t>
      </w:r>
      <w:r>
        <w:rPr>
          <w:rFonts w:hAnsi="宋体" w:cs="宋体"/>
          <w:szCs w:val="21"/>
          <w:lang w:bidi="ar"/>
        </w:rPr>
        <w:t>《</w:t>
      </w:r>
      <w:r>
        <w:rPr>
          <w:rFonts w:hint="eastAsia" w:hAnsi="宋体" w:cs="宋体"/>
          <w:szCs w:val="21"/>
          <w:lang w:bidi="ar"/>
        </w:rPr>
        <w:t>信息安全技术 信息系统安全运维管理指南</w:t>
      </w:r>
      <w:r>
        <w:rPr>
          <w:rFonts w:hAnsi="宋体" w:cs="宋体"/>
          <w:szCs w:val="21"/>
          <w:lang w:bidi="ar"/>
        </w:rPr>
        <w:t>》</w:t>
      </w:r>
      <w:r>
        <w:rPr>
          <w:rFonts w:hint="eastAsia" w:hAnsi="宋体" w:cs="宋体"/>
          <w:szCs w:val="21"/>
          <w:lang w:bidi="ar"/>
        </w:rPr>
        <w:t>GB/T  36626-2018等标准相关要求。</w:t>
      </w:r>
    </w:p>
    <w:p>
      <w:pPr>
        <w:pStyle w:val="3"/>
        <w:numPr>
          <w:ilvl w:val="1"/>
          <w:numId w:val="0"/>
        </w:numPr>
        <w:rPr>
          <w:rFonts w:ascii="黑体" w:hAnsi="黑体" w:cs="黑体"/>
          <w:szCs w:val="21"/>
        </w:rPr>
      </w:pPr>
      <w:bookmarkStart w:id="29" w:name="_Toc1998_WPSOffice_Level1"/>
      <w:bookmarkStart w:id="30" w:name="_Toc1319"/>
      <w:r>
        <w:rPr>
          <w:rFonts w:hint="eastAsia"/>
        </w:rPr>
        <w:t>6 基础设施</w:t>
      </w:r>
      <w:bookmarkEnd w:id="29"/>
      <w:bookmarkEnd w:id="30"/>
    </w:p>
    <w:p>
      <w:pPr>
        <w:spacing w:before="156" w:beforeLines="50" w:after="156" w:afterLines="50"/>
        <w:rPr>
          <w:rFonts w:ascii="黑体" w:hAnsi="黑体" w:eastAsia="黑体" w:cs="黑体"/>
          <w:szCs w:val="21"/>
        </w:rPr>
      </w:pPr>
      <w:r>
        <w:rPr>
          <w:rFonts w:hint="eastAsia" w:ascii="黑体" w:hAnsi="黑体" w:eastAsia="黑体" w:cs="黑体"/>
          <w:szCs w:val="21"/>
        </w:rPr>
        <w:t>6.1 公用基础设施</w:t>
      </w:r>
    </w:p>
    <w:p>
      <w:pPr>
        <w:pStyle w:val="11"/>
        <w:rPr>
          <w:rFonts w:hAnsi="宋体" w:cs="宋体"/>
          <w:szCs w:val="21"/>
          <w:lang w:bidi="ar"/>
        </w:rPr>
      </w:pPr>
      <w:r>
        <w:rPr>
          <w:rFonts w:hint="eastAsia" w:hAnsi="宋体" w:cs="宋体"/>
          <w:szCs w:val="21"/>
          <w:lang w:bidi="ar"/>
        </w:rPr>
        <w:t>公用基础设施应包括但不限于智能监控设施、电子围栏设施、紧急报警设施、智能门禁设施等基础设施，利用物联网技术等为小区生活提供基本的设备设施保障。</w:t>
      </w:r>
    </w:p>
    <w:p>
      <w:pPr>
        <w:spacing w:before="156" w:beforeLines="50" w:after="156" w:afterLines="50"/>
        <w:rPr>
          <w:rFonts w:ascii="黑体" w:hAnsi="黑体" w:eastAsia="黑体" w:cs="黑体"/>
          <w:szCs w:val="21"/>
        </w:rPr>
      </w:pPr>
    </w:p>
    <w:p>
      <w:pPr>
        <w:spacing w:before="156" w:beforeLines="50" w:after="156" w:afterLines="50"/>
        <w:rPr>
          <w:rFonts w:ascii="黑体" w:hAnsi="黑体" w:eastAsia="黑体" w:cs="黑体"/>
          <w:szCs w:val="21"/>
        </w:rPr>
      </w:pPr>
    </w:p>
    <w:p>
      <w:pPr>
        <w:spacing w:before="156" w:beforeLines="50" w:after="156" w:afterLines="50"/>
        <w:rPr>
          <w:rFonts w:ascii="黑体" w:hAnsi="黑体" w:eastAsia="黑体" w:cs="黑体"/>
          <w:szCs w:val="21"/>
        </w:rPr>
      </w:pPr>
      <w:r>
        <w:rPr>
          <w:rFonts w:hint="eastAsia" w:ascii="黑体" w:hAnsi="黑体" w:eastAsia="黑体" w:cs="黑体"/>
          <w:szCs w:val="21"/>
        </w:rPr>
        <w:t>6.1.1 智能监控设施</w:t>
      </w:r>
    </w:p>
    <w:p>
      <w:pPr>
        <w:ind w:firstLine="420" w:firstLineChars="200"/>
        <w:rPr>
          <w:rFonts w:ascii="宋体" w:hAnsi="宋体" w:eastAsia="宋体" w:cs="宋体"/>
          <w:szCs w:val="21"/>
        </w:rPr>
      </w:pPr>
      <w:r>
        <w:rPr>
          <w:rFonts w:hint="eastAsia" w:ascii="宋体" w:hAnsi="宋体" w:eastAsia="宋体" w:cs="宋体"/>
          <w:szCs w:val="21"/>
        </w:rPr>
        <w:t>智能监控设施应满足但不限于以下要求：</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远程监控设备记录存储中，公共区域记录时长应不少于30天；</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远程监控设备记录存储中，车辆通行记录数据存储周期应不少于180天；</w:t>
      </w:r>
    </w:p>
    <w:p>
      <w:pPr>
        <w:numPr>
          <w:ilvl w:val="0"/>
          <w:numId w:val="2"/>
        </w:numPr>
        <w:ind w:firstLine="420" w:firstLineChars="200"/>
        <w:rPr>
          <w:rFonts w:ascii="宋体" w:hAnsi="宋体" w:eastAsia="宋体" w:cs="宋体"/>
          <w:szCs w:val="21"/>
        </w:rPr>
      </w:pPr>
      <w:r>
        <w:rPr>
          <w:rFonts w:ascii="宋体" w:hAnsi="宋体" w:eastAsia="宋体" w:cs="宋体"/>
          <w:szCs w:val="21"/>
        </w:rPr>
        <w:t>视频分辨率</w:t>
      </w:r>
      <w:r>
        <w:rPr>
          <w:rFonts w:hint="eastAsia" w:ascii="宋体" w:hAnsi="宋体" w:eastAsia="宋体" w:cs="宋体"/>
          <w:szCs w:val="21"/>
        </w:rPr>
        <w:t>应不低于720P；</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对小区公共区域、单元门出入口、停车场出入口、消防通道、重要周界和小区出入口进行监控</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能切换系统图像、镜头进行视频监控，显示、记录和回放监控内容，目标显示清晰、可识别</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ascii="宋体" w:hAnsi="宋体" w:eastAsia="宋体" w:cs="宋体"/>
          <w:szCs w:val="21"/>
        </w:rPr>
        <w:t>应确保记录图像</w:t>
      </w:r>
      <w:r>
        <w:rPr>
          <w:rFonts w:hint="eastAsia" w:ascii="宋体" w:hAnsi="宋体" w:eastAsia="宋体" w:cs="宋体"/>
          <w:szCs w:val="21"/>
        </w:rPr>
        <w:t>的</w:t>
      </w:r>
      <w:r>
        <w:rPr>
          <w:rFonts w:ascii="宋体" w:hAnsi="宋体" w:eastAsia="宋体" w:cs="宋体"/>
          <w:szCs w:val="21"/>
        </w:rPr>
        <w:t>安全性</w:t>
      </w:r>
      <w:r>
        <w:rPr>
          <w:rFonts w:hint="eastAsia" w:ascii="宋体" w:hAnsi="宋体" w:eastAsia="宋体" w:cs="宋体"/>
          <w:szCs w:val="21"/>
        </w:rPr>
        <w:t>、传输</w:t>
      </w:r>
      <w:r>
        <w:rPr>
          <w:rFonts w:ascii="宋体" w:hAnsi="宋体" w:eastAsia="宋体" w:cs="宋体"/>
          <w:szCs w:val="21"/>
        </w:rPr>
        <w:t>的完整性，存储容量和记录、回放带宽与检索能力满足管理需求，包括相关图像信息、图像编号和地点、记录日期和时间等</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ascii="宋体" w:hAnsi="宋体" w:eastAsia="宋体" w:cs="宋体"/>
          <w:szCs w:val="21"/>
        </w:rPr>
        <w:t>小区出入口、单元门出入口、公共区域监控设备</w:t>
      </w:r>
      <w:r>
        <w:rPr>
          <w:rFonts w:hint="eastAsia" w:ascii="宋体" w:hAnsi="宋体" w:eastAsia="宋体" w:cs="宋体"/>
          <w:szCs w:val="21"/>
        </w:rPr>
        <w:t>应</w:t>
      </w:r>
      <w:r>
        <w:rPr>
          <w:rFonts w:ascii="宋体" w:hAnsi="宋体" w:eastAsia="宋体" w:cs="宋体"/>
          <w:szCs w:val="21"/>
        </w:rPr>
        <w:t>具备人脸抓拍识别能力</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ascii="宋体" w:hAnsi="宋体" w:eastAsia="宋体" w:cs="宋体"/>
          <w:szCs w:val="21"/>
        </w:rPr>
        <w:t>小区出入口、单元门出入口、公共区域监控设备</w:t>
      </w:r>
      <w:r>
        <w:rPr>
          <w:rFonts w:hint="eastAsia" w:ascii="宋体" w:hAnsi="宋体" w:eastAsia="宋体" w:cs="宋体"/>
          <w:szCs w:val="21"/>
        </w:rPr>
        <w:t>宜支持防疫防控，支持未带口罩检测，支持自动报警提示；</w:t>
      </w:r>
    </w:p>
    <w:p>
      <w:pPr>
        <w:numPr>
          <w:ilvl w:val="0"/>
          <w:numId w:val="2"/>
        </w:numPr>
        <w:ind w:firstLine="420" w:firstLineChars="200"/>
        <w:rPr>
          <w:rFonts w:ascii="宋体" w:hAnsi="宋体" w:eastAsia="宋体" w:cs="宋体"/>
          <w:szCs w:val="21"/>
        </w:rPr>
      </w:pPr>
      <w:r>
        <w:rPr>
          <w:rFonts w:ascii="宋体" w:hAnsi="宋体" w:eastAsia="宋体" w:cs="宋体"/>
          <w:szCs w:val="21"/>
        </w:rPr>
        <w:t>小区出入口、停车场出入口</w:t>
      </w:r>
      <w:r>
        <w:rPr>
          <w:rFonts w:hint="eastAsia" w:ascii="宋体" w:hAnsi="宋体" w:eastAsia="宋体" w:cs="宋体"/>
          <w:szCs w:val="21"/>
        </w:rPr>
        <w:t>应</w:t>
      </w:r>
      <w:r>
        <w:rPr>
          <w:rFonts w:ascii="宋体" w:hAnsi="宋体" w:eastAsia="宋体" w:cs="宋体"/>
          <w:szCs w:val="21"/>
        </w:rPr>
        <w:t>安装车牌识别摄像头</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车牌识别摄像头识别率应不低于99%，识别平均响应时间应不大于1s；</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应具备针对小区住宅楼的高空抛物摄像头；</w:t>
      </w:r>
    </w:p>
    <w:p>
      <w:pPr>
        <w:numPr>
          <w:ilvl w:val="0"/>
          <w:numId w:val="2"/>
        </w:numPr>
        <w:ind w:firstLine="420" w:firstLineChars="200"/>
        <w:rPr>
          <w:rFonts w:ascii="宋体" w:hAnsi="宋体" w:eastAsia="宋体" w:cs="宋体"/>
          <w:szCs w:val="21"/>
        </w:rPr>
      </w:pPr>
      <w:r>
        <w:rPr>
          <w:rFonts w:ascii="宋体" w:hAnsi="宋体" w:eastAsia="宋体" w:cs="宋体"/>
          <w:szCs w:val="21"/>
        </w:rPr>
        <w:t>公共区域监控设备</w:t>
      </w:r>
      <w:r>
        <w:rPr>
          <w:rFonts w:hint="eastAsia" w:ascii="宋体" w:hAnsi="宋体" w:eastAsia="宋体" w:cs="宋体"/>
          <w:szCs w:val="21"/>
        </w:rPr>
        <w:t>宜</w:t>
      </w:r>
      <w:r>
        <w:rPr>
          <w:rFonts w:ascii="宋体" w:hAnsi="宋体" w:eastAsia="宋体" w:cs="宋体"/>
          <w:szCs w:val="21"/>
        </w:rPr>
        <w:t>具备人群密度分析、人群聚集报警功能</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ascii="宋体" w:hAnsi="宋体" w:eastAsia="宋体" w:cs="宋体"/>
          <w:szCs w:val="21"/>
        </w:rPr>
        <w:t>公共区域监控设备</w:t>
      </w:r>
      <w:r>
        <w:rPr>
          <w:rFonts w:hint="eastAsia" w:ascii="宋体" w:hAnsi="宋体" w:eastAsia="宋体" w:cs="宋体"/>
          <w:szCs w:val="21"/>
        </w:rPr>
        <w:t>宜</w:t>
      </w:r>
      <w:r>
        <w:rPr>
          <w:rFonts w:ascii="宋体" w:hAnsi="宋体" w:eastAsia="宋体" w:cs="宋体"/>
          <w:szCs w:val="21"/>
        </w:rPr>
        <w:t>具备特殊人群、老人、儿童行为异常自动报警功能</w:t>
      </w:r>
      <w:r>
        <w:rPr>
          <w:rFonts w:hint="eastAsia" w:ascii="宋体" w:hAnsi="宋体" w:eastAsia="宋体" w:cs="宋体"/>
          <w:szCs w:val="21"/>
        </w:rPr>
        <w:t>；</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检测设备间及屋顶层外来人员闯入监控</w:t>
      </w:r>
      <w:r>
        <w:rPr>
          <w:rFonts w:hint="eastAsia" w:ascii="宋体" w:hAnsi="宋体" w:eastAsia="宋体" w:cs="宋体"/>
          <w:szCs w:val="21"/>
        </w:rPr>
        <w:t>功能；</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室内公共区域监控设备应具备音频监听能力；</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物业操作人员在其权限范围内支持利用终端设备获取特定监控设备的画面；</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支持与物业中心、门禁设施、周界防范设施以及消防设施等进行联动，自动切换到告警区域，多路报警显示和画面定格功能，支持对视频警戒区域的设定；</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电梯摄像头应清晰显示电梯内全景；</w:t>
      </w:r>
    </w:p>
    <w:p>
      <w:pPr>
        <w:numPr>
          <w:ilvl w:val="0"/>
          <w:numId w:val="2"/>
        </w:numPr>
        <w:ind w:firstLine="420" w:firstLineChars="200"/>
        <w:rPr>
          <w:rFonts w:ascii="宋体" w:hAnsi="宋体" w:eastAsia="宋体" w:cs="宋体"/>
          <w:szCs w:val="21"/>
        </w:rPr>
      </w:pPr>
      <w:r>
        <w:rPr>
          <w:rFonts w:hint="eastAsia" w:ascii="宋体" w:hAnsi="宋体" w:eastAsia="宋体" w:cs="宋体"/>
          <w:szCs w:val="21"/>
        </w:rPr>
        <w:t>应符合现行国家标准《视频安防监控系统工程设计规范》GB 50395-2007 《公共防范视频监控联网系统信息传输、交换、控制技术要求》GB/T 28181</w:t>
      </w:r>
      <w:r>
        <w:rPr>
          <w:rFonts w:ascii="宋体" w:hAnsi="宋体" w:eastAsia="宋体" w:cs="宋体"/>
          <w:szCs w:val="21"/>
        </w:rPr>
        <w:t>-2016</w:t>
      </w:r>
      <w:r>
        <w:rPr>
          <w:rFonts w:hint="eastAsia" w:ascii="宋体" w:hAnsi="宋体" w:eastAsia="宋体" w:cs="宋体"/>
          <w:szCs w:val="21"/>
        </w:rPr>
        <w:t>以及行业标准《安全防范视频监控摄像机通用技术要求》GA/T 1127</w:t>
      </w:r>
      <w:r>
        <w:rPr>
          <w:rFonts w:ascii="宋体" w:hAnsi="宋体" w:eastAsia="宋体" w:cs="宋体"/>
          <w:szCs w:val="21"/>
        </w:rPr>
        <w:t>-2013</w:t>
      </w:r>
      <w:r>
        <w:rPr>
          <w:rFonts w:hint="eastAsia" w:ascii="宋体" w:hAnsi="宋体" w:eastAsia="宋体" w:cs="宋体"/>
          <w:szCs w:val="21"/>
        </w:rPr>
        <w:t xml:space="preserve"> 《安全防范高清视频监控系统技术要求》GA/T 1121</w:t>
      </w:r>
      <w:r>
        <w:rPr>
          <w:rFonts w:ascii="宋体" w:hAnsi="宋体" w:eastAsia="宋体" w:cs="宋体"/>
          <w:szCs w:val="21"/>
        </w:rPr>
        <w:t>-2014</w:t>
      </w:r>
      <w:r>
        <w:rPr>
          <w:rFonts w:hint="eastAsia" w:ascii="宋体" w:hAnsi="宋体" w:eastAsia="宋体" w:cs="宋体"/>
          <w:szCs w:val="21"/>
        </w:rPr>
        <w:t xml:space="preserve"> 《</w:t>
      </w:r>
      <w:r>
        <w:rPr>
          <w:rFonts w:hint="eastAsia" w:ascii="宋体" w:hAnsi="宋体" w:eastAsia="宋体" w:cs="宋体"/>
          <w:kern w:val="0"/>
          <w:szCs w:val="21"/>
          <w:lang w:bidi="ar"/>
        </w:rPr>
        <w:t>视频安防监控系统技术要求</w:t>
      </w:r>
      <w:r>
        <w:rPr>
          <w:rFonts w:hint="eastAsia" w:ascii="宋体" w:hAnsi="宋体" w:eastAsia="宋体" w:cs="宋体"/>
          <w:szCs w:val="21"/>
        </w:rPr>
        <w:t>》</w:t>
      </w:r>
      <w:r>
        <w:rPr>
          <w:rFonts w:hint="eastAsia" w:ascii="宋体" w:hAnsi="宋体" w:eastAsia="宋体" w:cs="宋体"/>
          <w:kern w:val="0"/>
          <w:szCs w:val="21"/>
          <w:lang w:bidi="ar"/>
        </w:rPr>
        <w:t xml:space="preserve">GA/T 367 </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6.1.2 电子围栏设施</w:t>
      </w:r>
    </w:p>
    <w:p>
      <w:pPr>
        <w:ind w:firstLine="420" w:firstLineChars="200"/>
        <w:rPr>
          <w:rFonts w:ascii="宋体" w:hAnsi="宋体" w:eastAsia="宋体" w:cs="宋体"/>
          <w:szCs w:val="21"/>
        </w:rPr>
      </w:pPr>
      <w:r>
        <w:rPr>
          <w:rFonts w:hint="eastAsia" w:ascii="宋体" w:hAnsi="宋体" w:eastAsia="宋体" w:cs="宋体"/>
          <w:szCs w:val="21"/>
        </w:rPr>
        <w:t>电子围栏设施应满足但不限于以下要求：</w:t>
      </w:r>
    </w:p>
    <w:p>
      <w:pPr>
        <w:numPr>
          <w:ilvl w:val="0"/>
          <w:numId w:val="3"/>
        </w:numPr>
        <w:ind w:firstLine="420" w:firstLineChars="200"/>
        <w:rPr>
          <w:rFonts w:ascii="宋体" w:hAnsi="宋体" w:eastAsia="宋体" w:cs="宋体"/>
          <w:szCs w:val="21"/>
        </w:rPr>
      </w:pPr>
      <w:r>
        <w:rPr>
          <w:rFonts w:hint="eastAsia" w:ascii="宋体" w:hAnsi="宋体" w:eastAsia="宋体" w:cs="宋体"/>
          <w:szCs w:val="21"/>
        </w:rPr>
        <w:t>宜具备威慑、阻挡、报警三重功能，并满足不易受外界影响，误报率低，信息记录功能；</w:t>
      </w:r>
    </w:p>
    <w:p>
      <w:pPr>
        <w:numPr>
          <w:ilvl w:val="0"/>
          <w:numId w:val="3"/>
        </w:numPr>
        <w:ind w:firstLine="420" w:firstLineChars="200"/>
        <w:rPr>
          <w:rFonts w:ascii="宋体" w:hAnsi="宋体" w:eastAsia="宋体" w:cs="宋体"/>
          <w:szCs w:val="21"/>
        </w:rPr>
      </w:pPr>
      <w:r>
        <w:rPr>
          <w:rFonts w:ascii="宋体" w:hAnsi="宋体" w:eastAsia="宋体" w:cs="宋体"/>
          <w:szCs w:val="21"/>
        </w:rPr>
        <w:t>配套软件</w:t>
      </w:r>
      <w:r>
        <w:rPr>
          <w:rFonts w:hint="eastAsia" w:ascii="宋体" w:hAnsi="宋体" w:eastAsia="宋体" w:cs="宋体"/>
          <w:szCs w:val="21"/>
        </w:rPr>
        <w:t>宜具备</w:t>
      </w:r>
      <w:r>
        <w:rPr>
          <w:rFonts w:ascii="宋体" w:hAnsi="宋体" w:eastAsia="宋体" w:cs="宋体"/>
          <w:szCs w:val="21"/>
        </w:rPr>
        <w:t>实时远程监控设备报警情况，起到可及时接警作用</w:t>
      </w:r>
      <w:r>
        <w:rPr>
          <w:rFonts w:hint="eastAsia" w:ascii="宋体" w:hAnsi="宋体" w:eastAsia="宋体" w:cs="宋体"/>
          <w:szCs w:val="21"/>
        </w:rPr>
        <w:t>；</w:t>
      </w:r>
    </w:p>
    <w:p>
      <w:pPr>
        <w:numPr>
          <w:ilvl w:val="0"/>
          <w:numId w:val="3"/>
        </w:numPr>
        <w:ind w:firstLine="420" w:firstLineChars="200"/>
        <w:rPr>
          <w:rFonts w:ascii="宋体" w:hAnsi="宋体" w:eastAsia="宋体" w:cs="宋体"/>
          <w:szCs w:val="21"/>
        </w:rPr>
      </w:pPr>
      <w:r>
        <w:rPr>
          <w:rFonts w:hint="eastAsia" w:ascii="宋体" w:hAnsi="宋体" w:eastAsia="宋体" w:cs="宋体"/>
          <w:szCs w:val="21"/>
        </w:rPr>
        <w:t>宜在</w:t>
      </w:r>
      <w:r>
        <w:rPr>
          <w:rFonts w:ascii="宋体" w:hAnsi="宋体" w:eastAsia="宋体" w:cs="宋体"/>
          <w:szCs w:val="21"/>
        </w:rPr>
        <w:t>围栏（墙）上安装监控，与周界进行联动，监控中心实时查看围栏（墙）状态，报警联动监控</w:t>
      </w:r>
      <w:r>
        <w:rPr>
          <w:rFonts w:hint="eastAsia" w:ascii="宋体" w:hAnsi="宋体" w:eastAsia="宋体" w:cs="宋体"/>
          <w:szCs w:val="21"/>
        </w:rPr>
        <w:t>；</w:t>
      </w:r>
    </w:p>
    <w:p>
      <w:pPr>
        <w:numPr>
          <w:ilvl w:val="0"/>
          <w:numId w:val="3"/>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小区外围主要通道</w:t>
      </w:r>
      <w:r>
        <w:rPr>
          <w:rFonts w:hint="eastAsia" w:ascii="宋体" w:hAnsi="宋体" w:eastAsia="宋体" w:cs="宋体"/>
          <w:szCs w:val="21"/>
        </w:rPr>
        <w:t>上</w:t>
      </w:r>
      <w:r>
        <w:rPr>
          <w:rFonts w:ascii="宋体" w:hAnsi="宋体" w:eastAsia="宋体" w:cs="宋体"/>
          <w:szCs w:val="21"/>
        </w:rPr>
        <w:t>人员与车辆实时监控出入情况</w:t>
      </w:r>
      <w:r>
        <w:rPr>
          <w:rFonts w:hint="eastAsia" w:ascii="宋体" w:hAnsi="宋体" w:eastAsia="宋体" w:cs="宋体"/>
          <w:szCs w:val="21"/>
        </w:rPr>
        <w:t>功能；</w:t>
      </w:r>
    </w:p>
    <w:p>
      <w:pPr>
        <w:numPr>
          <w:ilvl w:val="0"/>
          <w:numId w:val="3"/>
        </w:numPr>
        <w:ind w:firstLine="420" w:firstLineChars="200"/>
        <w:rPr>
          <w:rFonts w:ascii="宋体" w:hAnsi="宋体" w:eastAsia="宋体" w:cs="宋体"/>
          <w:szCs w:val="21"/>
        </w:rPr>
      </w:pPr>
      <w:r>
        <w:rPr>
          <w:rFonts w:hint="eastAsia" w:ascii="宋体" w:hAnsi="宋体" w:eastAsia="宋体" w:cs="宋体"/>
          <w:szCs w:val="21"/>
        </w:rPr>
        <w:t xml:space="preserve">应满足现行国家标准《入侵报警系统工程设计规范》GB </w:t>
      </w:r>
      <w:r>
        <w:rPr>
          <w:rFonts w:ascii="宋体" w:hAnsi="宋体" w:eastAsia="宋体" w:cs="宋体"/>
          <w:szCs w:val="21"/>
        </w:rPr>
        <w:t>5</w:t>
      </w:r>
      <w:r>
        <w:rPr>
          <w:rFonts w:hint="eastAsia" w:ascii="宋体" w:hAnsi="宋体" w:eastAsia="宋体" w:cs="宋体"/>
          <w:szCs w:val="21"/>
        </w:rPr>
        <w:t>0394</w:t>
      </w:r>
      <w:r>
        <w:rPr>
          <w:rFonts w:ascii="宋体" w:hAnsi="宋体" w:eastAsia="宋体" w:cs="宋体"/>
          <w:szCs w:val="21"/>
        </w:rPr>
        <w:t>-2019</w:t>
      </w:r>
      <w:r>
        <w:rPr>
          <w:rFonts w:hint="eastAsia" w:ascii="宋体" w:hAnsi="宋体" w:eastAsia="宋体" w:cs="宋体"/>
          <w:szCs w:val="21"/>
        </w:rPr>
        <w:t>和《入侵和紧急报警系统技术要求》GB/T 32</w:t>
      </w:r>
      <w:r>
        <w:rPr>
          <w:rFonts w:ascii="宋体" w:hAnsi="宋体" w:eastAsia="宋体" w:cs="宋体"/>
          <w:szCs w:val="21"/>
        </w:rPr>
        <w:t>5</w:t>
      </w:r>
      <w:r>
        <w:rPr>
          <w:rFonts w:hint="eastAsia" w:ascii="宋体" w:hAnsi="宋体" w:eastAsia="宋体" w:cs="宋体"/>
          <w:szCs w:val="21"/>
        </w:rPr>
        <w:t>81</w:t>
      </w:r>
      <w:r>
        <w:rPr>
          <w:rFonts w:ascii="宋体" w:hAnsi="宋体" w:eastAsia="宋体" w:cs="宋体"/>
          <w:szCs w:val="21"/>
        </w:rPr>
        <w:t>-2016</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6.1.3 紧急报警设施</w:t>
      </w:r>
    </w:p>
    <w:p>
      <w:pPr>
        <w:ind w:firstLine="420" w:firstLineChars="200"/>
        <w:rPr>
          <w:rFonts w:ascii="宋体" w:hAnsi="宋体" w:eastAsia="宋体" w:cs="宋体"/>
          <w:szCs w:val="21"/>
        </w:rPr>
      </w:pPr>
      <w:r>
        <w:rPr>
          <w:rFonts w:hint="eastAsia" w:ascii="宋体" w:hAnsi="宋体" w:eastAsia="宋体" w:cs="宋体"/>
          <w:szCs w:val="21"/>
        </w:rPr>
        <w:t>紧急报警设施应满足但不限于以下要求：</w:t>
      </w:r>
    </w:p>
    <w:p>
      <w:pPr>
        <w:numPr>
          <w:ilvl w:val="0"/>
          <w:numId w:val="4"/>
        </w:numPr>
        <w:ind w:firstLine="420" w:firstLineChars="200"/>
        <w:rPr>
          <w:rFonts w:ascii="宋体" w:hAnsi="宋体" w:eastAsia="宋体" w:cs="宋体"/>
          <w:szCs w:val="21"/>
        </w:rPr>
      </w:pPr>
      <w:r>
        <w:rPr>
          <w:rFonts w:hint="eastAsia" w:ascii="宋体" w:hAnsi="宋体" w:eastAsia="宋体" w:cs="宋体"/>
          <w:szCs w:val="21"/>
        </w:rPr>
        <w:t>小区公共区域特定位置应设置紧急求助按钮，可一键呼叫物管中心或监控中心的紧急通话装置；</w:t>
      </w:r>
    </w:p>
    <w:p>
      <w:pPr>
        <w:numPr>
          <w:ilvl w:val="0"/>
          <w:numId w:val="4"/>
        </w:numPr>
        <w:ind w:firstLine="420" w:firstLineChars="200"/>
        <w:rPr>
          <w:rFonts w:ascii="宋体" w:hAnsi="宋体" w:eastAsia="宋体" w:cs="宋体"/>
          <w:szCs w:val="21"/>
        </w:rPr>
      </w:pPr>
      <w:r>
        <w:rPr>
          <w:rFonts w:hint="eastAsia" w:ascii="宋体" w:hAnsi="宋体" w:eastAsia="宋体" w:cs="宋体"/>
          <w:szCs w:val="21"/>
        </w:rPr>
        <w:t>户内设置紧急求助报警按钮，并能推送报警信息至紧急联系人、物业管理中心；</w:t>
      </w:r>
    </w:p>
    <w:p>
      <w:pPr>
        <w:numPr>
          <w:ilvl w:val="0"/>
          <w:numId w:val="4"/>
        </w:numPr>
        <w:ind w:firstLine="420" w:firstLineChars="200"/>
        <w:rPr>
          <w:rFonts w:ascii="宋体" w:hAnsi="宋体" w:eastAsia="宋体" w:cs="宋体"/>
          <w:szCs w:val="21"/>
        </w:rPr>
      </w:pPr>
      <w:r>
        <w:rPr>
          <w:rFonts w:hint="eastAsia" w:ascii="宋体" w:hAnsi="宋体" w:eastAsia="宋体" w:cs="宋体"/>
          <w:szCs w:val="21"/>
        </w:rPr>
        <w:t xml:space="preserve">应满足现行国家标准《入侵报警系统工程设计规范》GB </w:t>
      </w:r>
      <w:r>
        <w:rPr>
          <w:rFonts w:ascii="宋体" w:hAnsi="宋体" w:eastAsia="宋体" w:cs="宋体"/>
          <w:szCs w:val="21"/>
        </w:rPr>
        <w:t>5</w:t>
      </w:r>
      <w:r>
        <w:rPr>
          <w:rFonts w:hint="eastAsia" w:ascii="宋体" w:hAnsi="宋体" w:eastAsia="宋体" w:cs="宋体"/>
          <w:szCs w:val="21"/>
        </w:rPr>
        <w:t>0394</w:t>
      </w:r>
      <w:r>
        <w:rPr>
          <w:rFonts w:ascii="宋体" w:hAnsi="宋体" w:eastAsia="宋体" w:cs="宋体"/>
          <w:szCs w:val="21"/>
        </w:rPr>
        <w:t>-2019</w:t>
      </w:r>
      <w:r>
        <w:rPr>
          <w:rFonts w:hint="eastAsia" w:ascii="宋体" w:hAnsi="宋体" w:eastAsia="宋体" w:cs="宋体"/>
          <w:szCs w:val="21"/>
        </w:rPr>
        <w:t xml:space="preserve"> 《入侵和紧急报警系统技术要求》GB/T 32</w:t>
      </w:r>
      <w:r>
        <w:rPr>
          <w:rFonts w:ascii="宋体" w:hAnsi="宋体" w:eastAsia="宋体" w:cs="宋体"/>
          <w:szCs w:val="21"/>
        </w:rPr>
        <w:t>5</w:t>
      </w:r>
      <w:r>
        <w:rPr>
          <w:rFonts w:hint="eastAsia" w:ascii="宋体" w:hAnsi="宋体" w:eastAsia="宋体" w:cs="宋体"/>
          <w:szCs w:val="21"/>
        </w:rPr>
        <w:t>81</w:t>
      </w:r>
      <w:r>
        <w:rPr>
          <w:rFonts w:ascii="宋体" w:hAnsi="宋体" w:eastAsia="宋体" w:cs="宋体"/>
          <w:szCs w:val="21"/>
        </w:rPr>
        <w:t>-2016</w:t>
      </w:r>
      <w:r>
        <w:rPr>
          <w:rFonts w:hint="eastAsia" w:ascii="宋体" w:hAnsi="宋体" w:eastAsia="宋体" w:cs="宋体"/>
          <w:szCs w:val="21"/>
        </w:rPr>
        <w:t xml:space="preserve"> 《</w:t>
      </w:r>
      <w:r>
        <w:rPr>
          <w:rFonts w:hint="eastAsia" w:ascii="宋体" w:hAnsi="宋体" w:eastAsia="宋体" w:cs="宋体"/>
          <w:kern w:val="0"/>
          <w:szCs w:val="21"/>
          <w:lang w:bidi="ar"/>
        </w:rPr>
        <w:t>入侵报警系统技术要求</w:t>
      </w:r>
      <w:r>
        <w:rPr>
          <w:rFonts w:hint="eastAsia" w:ascii="宋体" w:hAnsi="宋体" w:eastAsia="宋体" w:cs="宋体"/>
          <w:szCs w:val="21"/>
        </w:rPr>
        <w:t>》</w:t>
      </w:r>
      <w:r>
        <w:rPr>
          <w:rFonts w:hint="eastAsia" w:ascii="宋体" w:hAnsi="宋体" w:eastAsia="宋体" w:cs="宋体"/>
          <w:kern w:val="0"/>
          <w:szCs w:val="21"/>
          <w:lang w:bidi="ar"/>
        </w:rPr>
        <w:t>GA/T 368</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6.1.4 智能门禁设施</w:t>
      </w:r>
    </w:p>
    <w:p>
      <w:pPr>
        <w:ind w:firstLine="420" w:firstLineChars="200"/>
        <w:rPr>
          <w:rFonts w:ascii="宋体" w:hAnsi="宋体" w:eastAsia="宋体" w:cs="宋体"/>
          <w:szCs w:val="21"/>
        </w:rPr>
      </w:pPr>
      <w:r>
        <w:rPr>
          <w:rFonts w:hint="eastAsia" w:ascii="宋体" w:hAnsi="宋体" w:eastAsia="宋体" w:cs="宋体"/>
          <w:szCs w:val="21"/>
        </w:rPr>
        <w:t>智能门禁设施应满足但不限于以下要求：</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小区出入口、楼栋单元门应安装智能门禁设施；</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应提供第三方系统的标准化数据共享接口，实现门禁通行记录、报警数据、设备数据、人员登记数据等数据的共享；</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与业主家庭端可视对讲功能</w:t>
      </w:r>
      <w:r>
        <w:rPr>
          <w:rFonts w:hint="eastAsia" w:ascii="宋体" w:hAnsi="宋体" w:eastAsia="宋体" w:cs="宋体"/>
          <w:szCs w:val="21"/>
        </w:rPr>
        <w:t>；</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单元门强开、超时未关等异常状态报警</w:t>
      </w:r>
      <w:r>
        <w:rPr>
          <w:rFonts w:hint="eastAsia" w:ascii="宋体" w:hAnsi="宋体" w:eastAsia="宋体" w:cs="宋体"/>
          <w:szCs w:val="21"/>
        </w:rPr>
        <w:t>功能；</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宜具备与消防报警系统联动，出现消防报警时，单元门自动开启功能；</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应具备</w:t>
      </w:r>
      <w:r>
        <w:rPr>
          <w:rFonts w:ascii="宋体" w:hAnsi="宋体" w:eastAsia="宋体" w:cs="宋体"/>
          <w:szCs w:val="21"/>
        </w:rPr>
        <w:t>支持通过刷卡方式有效区分区域同行限制</w:t>
      </w:r>
      <w:r>
        <w:rPr>
          <w:rFonts w:hint="eastAsia" w:ascii="宋体" w:hAnsi="宋体" w:eastAsia="宋体" w:cs="宋体"/>
          <w:szCs w:val="21"/>
        </w:rPr>
        <w:t>功能；</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宜具备通过二维码、指纹识别、面部识别等方式有效区分区域通行限制；</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应支持保安通过移动手持终端远距离操作电控通道闸；</w:t>
      </w:r>
    </w:p>
    <w:p>
      <w:pPr>
        <w:numPr>
          <w:ilvl w:val="0"/>
          <w:numId w:val="5"/>
        </w:numPr>
        <w:ind w:firstLine="420" w:firstLineChars="200"/>
        <w:rPr>
          <w:rFonts w:ascii="宋体" w:hAnsi="宋体" w:eastAsia="宋体" w:cs="宋体"/>
          <w:szCs w:val="21"/>
        </w:rPr>
      </w:pPr>
      <w:r>
        <w:rPr>
          <w:rFonts w:hint="eastAsia" w:ascii="宋体" w:hAnsi="宋体" w:eastAsia="宋体" w:cs="宋体"/>
          <w:szCs w:val="21"/>
        </w:rPr>
        <w:t>应符合《出入口控制系统工程设计规范》GB 50396</w:t>
      </w:r>
      <w:r>
        <w:rPr>
          <w:rFonts w:ascii="宋体" w:hAnsi="宋体" w:eastAsia="宋体" w:cs="宋体"/>
          <w:szCs w:val="21"/>
        </w:rPr>
        <w:t>-2007</w:t>
      </w:r>
      <w:r>
        <w:rPr>
          <w:rFonts w:hint="eastAsia" w:ascii="宋体" w:hAnsi="宋体" w:eastAsia="宋体" w:cs="宋体"/>
          <w:szCs w:val="21"/>
        </w:rPr>
        <w:t>和行业标准《联网型可视对讲系统技术要求》GA/T 678</w:t>
      </w:r>
      <w:r>
        <w:rPr>
          <w:rFonts w:ascii="宋体" w:hAnsi="宋体" w:eastAsia="宋体" w:cs="宋体"/>
          <w:szCs w:val="21"/>
        </w:rPr>
        <w:t>-2007</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6.1.5 智能消防设施</w:t>
      </w:r>
    </w:p>
    <w:p>
      <w:pPr>
        <w:ind w:firstLine="420" w:firstLineChars="200"/>
        <w:rPr>
          <w:rFonts w:ascii="宋体" w:hAnsi="宋体" w:eastAsia="宋体" w:cs="宋体"/>
          <w:szCs w:val="21"/>
        </w:rPr>
      </w:pPr>
      <w:r>
        <w:rPr>
          <w:rFonts w:hint="eastAsia" w:ascii="宋体" w:hAnsi="宋体" w:eastAsia="宋体" w:cs="宋体"/>
          <w:szCs w:val="21"/>
        </w:rPr>
        <w:t>智能消防设施应满足但不限于以下要求：</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应在小区楼栋各楼层安装感温火灾探测报警器或感烟火灾探测报警器；</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宜在</w:t>
      </w:r>
      <w:r>
        <w:rPr>
          <w:rFonts w:ascii="宋体" w:hAnsi="宋体" w:eastAsia="宋体" w:cs="宋体"/>
          <w:szCs w:val="21"/>
        </w:rPr>
        <w:t>居民房屋内安装感温火灾探测报警器</w:t>
      </w:r>
      <w:r>
        <w:rPr>
          <w:rFonts w:hint="eastAsia" w:ascii="宋体" w:hAnsi="宋体" w:eastAsia="宋体" w:cs="宋体"/>
          <w:szCs w:val="21"/>
        </w:rPr>
        <w:t>或</w:t>
      </w:r>
      <w:r>
        <w:rPr>
          <w:rFonts w:ascii="宋体" w:hAnsi="宋体" w:eastAsia="宋体" w:cs="宋体"/>
          <w:szCs w:val="21"/>
        </w:rPr>
        <w:t>感烟火灾探测报警器</w:t>
      </w:r>
      <w:r>
        <w:rPr>
          <w:rFonts w:hint="eastAsia" w:ascii="宋体" w:hAnsi="宋体" w:eastAsia="宋体" w:cs="宋体"/>
          <w:szCs w:val="21"/>
        </w:rPr>
        <w:t>；</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宜在</w:t>
      </w:r>
      <w:r>
        <w:rPr>
          <w:rFonts w:ascii="宋体" w:hAnsi="宋体" w:eastAsia="宋体" w:cs="宋体"/>
          <w:szCs w:val="21"/>
        </w:rPr>
        <w:t>居民房屋内安装可燃气探测报警器</w:t>
      </w:r>
      <w:r>
        <w:rPr>
          <w:rFonts w:hint="eastAsia" w:ascii="宋体" w:hAnsi="宋体" w:eastAsia="宋体" w:cs="宋体"/>
          <w:szCs w:val="21"/>
        </w:rPr>
        <w:t>；</w:t>
      </w:r>
    </w:p>
    <w:p>
      <w:pPr>
        <w:numPr>
          <w:ilvl w:val="0"/>
          <w:numId w:val="6"/>
        </w:numPr>
        <w:ind w:firstLine="420" w:firstLineChars="200"/>
        <w:rPr>
          <w:rFonts w:ascii="宋体" w:hAnsi="宋体" w:eastAsia="宋体" w:cs="宋体"/>
          <w:szCs w:val="21"/>
        </w:rPr>
      </w:pPr>
      <w:r>
        <w:rPr>
          <w:rFonts w:ascii="宋体" w:hAnsi="宋体" w:eastAsia="宋体" w:cs="宋体"/>
          <w:szCs w:val="21"/>
        </w:rPr>
        <w:t>应在停车区域、机房区域、</w:t>
      </w:r>
      <w:r>
        <w:rPr>
          <w:rFonts w:hint="eastAsia" w:ascii="宋体" w:hAnsi="宋体" w:eastAsia="宋体" w:cs="宋体"/>
          <w:szCs w:val="21"/>
        </w:rPr>
        <w:t>各</w:t>
      </w:r>
      <w:r>
        <w:rPr>
          <w:rFonts w:ascii="宋体" w:hAnsi="宋体" w:eastAsia="宋体" w:cs="宋体"/>
          <w:szCs w:val="21"/>
        </w:rPr>
        <w:t>楼层等重点区域布设消防设备/设施，核心区域覆盖</w:t>
      </w:r>
      <w:r>
        <w:rPr>
          <w:rFonts w:hint="eastAsia" w:ascii="宋体" w:hAnsi="宋体" w:eastAsia="宋体" w:cs="宋体"/>
          <w:szCs w:val="21"/>
        </w:rPr>
        <w:t>；</w:t>
      </w:r>
    </w:p>
    <w:p>
      <w:pPr>
        <w:numPr>
          <w:ilvl w:val="0"/>
          <w:numId w:val="6"/>
        </w:numPr>
        <w:ind w:firstLine="420" w:firstLineChars="200"/>
        <w:rPr>
          <w:rFonts w:ascii="宋体" w:hAnsi="宋体" w:eastAsia="宋体" w:cs="宋体"/>
          <w:szCs w:val="21"/>
        </w:rPr>
      </w:pPr>
      <w:r>
        <w:rPr>
          <w:rFonts w:ascii="宋体" w:hAnsi="宋体" w:eastAsia="宋体" w:cs="宋体"/>
          <w:szCs w:val="21"/>
        </w:rPr>
        <w:t>应支持NB-IoT等低功耗广域网通信技术传输告警信息</w:t>
      </w:r>
      <w:r>
        <w:rPr>
          <w:rFonts w:hint="eastAsia" w:ascii="宋体" w:hAnsi="宋体" w:eastAsia="宋体" w:cs="宋体"/>
          <w:szCs w:val="21"/>
        </w:rPr>
        <w:t>；</w:t>
      </w:r>
    </w:p>
    <w:p>
      <w:pPr>
        <w:numPr>
          <w:ilvl w:val="0"/>
          <w:numId w:val="6"/>
        </w:numPr>
        <w:ind w:firstLine="420" w:firstLineChars="200"/>
        <w:rPr>
          <w:rFonts w:ascii="宋体" w:hAnsi="宋体" w:eastAsia="宋体" w:cs="宋体"/>
          <w:szCs w:val="21"/>
        </w:rPr>
      </w:pPr>
      <w:r>
        <w:rPr>
          <w:rFonts w:ascii="宋体" w:hAnsi="宋体" w:eastAsia="宋体" w:cs="宋体"/>
          <w:szCs w:val="21"/>
        </w:rPr>
        <w:t>应避免重复上报告警数据、支持报警</w:t>
      </w:r>
      <w:r>
        <w:rPr>
          <w:rFonts w:hint="eastAsia" w:ascii="宋体" w:hAnsi="宋体" w:eastAsia="宋体" w:cs="宋体"/>
          <w:szCs w:val="21"/>
        </w:rPr>
        <w:t>手</w:t>
      </w:r>
      <w:r>
        <w:rPr>
          <w:rFonts w:ascii="宋体" w:hAnsi="宋体" w:eastAsia="宋体" w:cs="宋体"/>
          <w:szCs w:val="21"/>
        </w:rPr>
        <w:t>动消除功能</w:t>
      </w:r>
      <w:r>
        <w:rPr>
          <w:rFonts w:hint="eastAsia" w:ascii="宋体" w:hAnsi="宋体" w:eastAsia="宋体" w:cs="宋体"/>
          <w:szCs w:val="21"/>
        </w:rPr>
        <w:t>；</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应建立消防联动功能、并可提供面向第三方系统的标准化数据共享接口，同步设备信息和告警信息；</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应具备消防通道占用监测、及时告警功能；</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应具备消火栓异常状态检测、及时告警功能；</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应具备电动车进入楼栋或进入电梯情况监测、及时告警功能；</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应具备消火门开启情况监测、及时告警功能；</w:t>
      </w:r>
    </w:p>
    <w:p>
      <w:pPr>
        <w:numPr>
          <w:ilvl w:val="0"/>
          <w:numId w:val="6"/>
        </w:numPr>
        <w:ind w:firstLine="420" w:firstLineChars="200"/>
        <w:rPr>
          <w:rFonts w:ascii="宋体" w:hAnsi="宋体" w:eastAsia="宋体" w:cs="宋体"/>
          <w:szCs w:val="21"/>
        </w:rPr>
      </w:pPr>
      <w:r>
        <w:rPr>
          <w:rFonts w:hint="eastAsia" w:ascii="宋体" w:hAnsi="宋体" w:eastAsia="宋体" w:cs="宋体"/>
          <w:szCs w:val="21"/>
        </w:rPr>
        <w:t xml:space="preserve">应符合现行国家标准《消防联动控制系统》GB 16806 《火灾自动报警系统设计规范》GB </w:t>
      </w:r>
      <w:r>
        <w:rPr>
          <w:rFonts w:ascii="宋体" w:hAnsi="宋体" w:eastAsia="宋体" w:cs="宋体"/>
          <w:szCs w:val="21"/>
        </w:rPr>
        <w:t>5</w:t>
      </w:r>
      <w:r>
        <w:rPr>
          <w:rFonts w:hint="eastAsia" w:ascii="宋体" w:hAnsi="宋体" w:eastAsia="宋体" w:cs="宋体"/>
          <w:szCs w:val="21"/>
        </w:rPr>
        <w:t>0116</w:t>
      </w:r>
      <w:r>
        <w:rPr>
          <w:rFonts w:ascii="宋体" w:hAnsi="宋体" w:eastAsia="宋体" w:cs="宋体"/>
          <w:szCs w:val="21"/>
        </w:rPr>
        <w:t>-2013</w:t>
      </w:r>
      <w:r>
        <w:rPr>
          <w:rFonts w:hint="eastAsia" w:ascii="宋体" w:hAnsi="宋体" w:eastAsia="宋体" w:cs="宋体"/>
          <w:szCs w:val="21"/>
        </w:rPr>
        <w:t xml:space="preserve"> 《建筑设计防火规范》GB </w:t>
      </w:r>
      <w:r>
        <w:rPr>
          <w:rFonts w:ascii="宋体" w:hAnsi="宋体" w:eastAsia="宋体" w:cs="宋体"/>
          <w:szCs w:val="21"/>
        </w:rPr>
        <w:t>5</w:t>
      </w:r>
      <w:r>
        <w:rPr>
          <w:rFonts w:hint="eastAsia" w:ascii="宋体" w:hAnsi="宋体" w:eastAsia="宋体" w:cs="宋体"/>
          <w:szCs w:val="21"/>
        </w:rPr>
        <w:t>0016</w:t>
      </w:r>
      <w:r>
        <w:rPr>
          <w:rFonts w:ascii="宋体" w:hAnsi="宋体" w:eastAsia="宋体" w:cs="宋体"/>
          <w:szCs w:val="21"/>
        </w:rPr>
        <w:t>-2014</w:t>
      </w:r>
      <w:r>
        <w:rPr>
          <w:rFonts w:hint="eastAsia" w:ascii="宋体" w:hAnsi="宋体" w:eastAsia="宋体" w:cs="宋体"/>
          <w:szCs w:val="21"/>
        </w:rPr>
        <w:t xml:space="preserve"> 《点型感温火灾探测器》GB 4716-2005 《点型感烟火灾探测器》GB 4715-2005 《手动火灾报警按钮》GB 19880-2005 《线型光束感烟火灾探测器》GB 14003-2005 《自动喷水灭火系统》GB 5135-2003等相关规定。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6.1.6 给排水感知控制终端</w:t>
      </w:r>
    </w:p>
    <w:p>
      <w:pPr>
        <w:ind w:firstLine="420" w:firstLineChars="200"/>
        <w:rPr>
          <w:rFonts w:ascii="宋体" w:hAnsi="宋体" w:eastAsia="宋体" w:cs="宋体"/>
          <w:szCs w:val="21"/>
        </w:rPr>
      </w:pPr>
      <w:r>
        <w:rPr>
          <w:rFonts w:hint="eastAsia" w:ascii="宋体" w:hAnsi="宋体" w:eastAsia="宋体" w:cs="宋体"/>
          <w:szCs w:val="21"/>
        </w:rPr>
        <w:t>给排水感知控制终端应满足但不限于以下要求：</w:t>
      </w:r>
    </w:p>
    <w:p>
      <w:pPr>
        <w:numPr>
          <w:ilvl w:val="0"/>
          <w:numId w:val="7"/>
        </w:numPr>
        <w:ind w:firstLine="420" w:firstLineChars="200"/>
        <w:rPr>
          <w:rFonts w:ascii="宋体" w:hAnsi="宋体" w:eastAsia="宋体" w:cs="宋体"/>
          <w:szCs w:val="21"/>
        </w:rPr>
      </w:pPr>
      <w:r>
        <w:rPr>
          <w:rFonts w:hint="eastAsia" w:ascii="宋体" w:hAnsi="宋体" w:eastAsia="宋体" w:cs="宋体"/>
          <w:szCs w:val="21"/>
        </w:rPr>
        <w:t>给水系统感知控制终端应支持水泵控制及状态显示功能；</w:t>
      </w:r>
    </w:p>
    <w:p>
      <w:pPr>
        <w:numPr>
          <w:ilvl w:val="0"/>
          <w:numId w:val="7"/>
        </w:numPr>
        <w:ind w:firstLine="420" w:firstLineChars="200"/>
        <w:rPr>
          <w:rFonts w:ascii="宋体" w:hAnsi="宋体" w:eastAsia="宋体" w:cs="宋体"/>
          <w:szCs w:val="21"/>
        </w:rPr>
      </w:pPr>
      <w:r>
        <w:rPr>
          <w:rFonts w:ascii="宋体" w:hAnsi="宋体" w:eastAsia="宋体" w:cs="宋体"/>
          <w:szCs w:val="21"/>
        </w:rPr>
        <w:t>给水系统</w:t>
      </w:r>
      <w:r>
        <w:rPr>
          <w:rFonts w:hint="eastAsia" w:ascii="宋体" w:hAnsi="宋体" w:eastAsia="宋体" w:cs="宋体"/>
          <w:szCs w:val="21"/>
        </w:rPr>
        <w:t>感知控制终端宜支持</w:t>
      </w:r>
      <w:r>
        <w:rPr>
          <w:rFonts w:ascii="宋体" w:hAnsi="宋体" w:eastAsia="宋体" w:cs="宋体"/>
          <w:szCs w:val="21"/>
        </w:rPr>
        <w:t>水箱</w:t>
      </w:r>
      <w:r>
        <w:rPr>
          <w:rFonts w:hint="eastAsia" w:ascii="宋体" w:hAnsi="宋体" w:eastAsia="宋体" w:cs="宋体"/>
          <w:szCs w:val="21"/>
        </w:rPr>
        <w:t>、集水井</w:t>
      </w:r>
      <w:r>
        <w:rPr>
          <w:rFonts w:ascii="宋体" w:hAnsi="宋体" w:eastAsia="宋体" w:cs="宋体"/>
          <w:szCs w:val="21"/>
        </w:rPr>
        <w:t>储量监测及报警</w:t>
      </w:r>
      <w:r>
        <w:rPr>
          <w:rFonts w:hint="eastAsia" w:ascii="宋体" w:hAnsi="宋体" w:eastAsia="宋体" w:cs="宋体"/>
          <w:szCs w:val="21"/>
        </w:rPr>
        <w:t>功能；</w:t>
      </w:r>
    </w:p>
    <w:p>
      <w:pPr>
        <w:numPr>
          <w:ilvl w:val="0"/>
          <w:numId w:val="7"/>
        </w:numPr>
        <w:ind w:firstLine="420" w:firstLineChars="200"/>
        <w:rPr>
          <w:rFonts w:ascii="宋体" w:hAnsi="宋体" w:eastAsia="宋体" w:cs="宋体"/>
          <w:szCs w:val="21"/>
        </w:rPr>
      </w:pPr>
      <w:r>
        <w:rPr>
          <w:rFonts w:ascii="宋体" w:hAnsi="宋体" w:eastAsia="宋体" w:cs="宋体"/>
          <w:szCs w:val="21"/>
        </w:rPr>
        <w:t>给水系统</w:t>
      </w:r>
      <w:r>
        <w:rPr>
          <w:rFonts w:hint="eastAsia" w:ascii="宋体" w:hAnsi="宋体" w:eastAsia="宋体" w:cs="宋体"/>
          <w:szCs w:val="21"/>
        </w:rPr>
        <w:t>感知控制终端宜支持</w:t>
      </w:r>
      <w:r>
        <w:rPr>
          <w:rFonts w:ascii="宋体" w:hAnsi="宋体" w:eastAsia="宋体" w:cs="宋体"/>
          <w:szCs w:val="21"/>
        </w:rPr>
        <w:t>水泵故障报警</w:t>
      </w:r>
      <w:r>
        <w:rPr>
          <w:rFonts w:hint="eastAsia" w:ascii="宋体" w:hAnsi="宋体" w:eastAsia="宋体" w:cs="宋体"/>
          <w:szCs w:val="21"/>
        </w:rPr>
        <w:t>；</w:t>
      </w:r>
    </w:p>
    <w:p>
      <w:pPr>
        <w:numPr>
          <w:ilvl w:val="0"/>
          <w:numId w:val="7"/>
        </w:numPr>
        <w:ind w:firstLine="420" w:firstLineChars="200"/>
        <w:rPr>
          <w:rFonts w:ascii="宋体" w:hAnsi="宋体" w:eastAsia="宋体" w:cs="宋体"/>
          <w:szCs w:val="21"/>
        </w:rPr>
      </w:pPr>
      <w:r>
        <w:rPr>
          <w:rFonts w:ascii="宋体" w:hAnsi="宋体" w:eastAsia="宋体" w:cs="宋体"/>
          <w:szCs w:val="21"/>
        </w:rPr>
        <w:t>污水处理系统</w:t>
      </w:r>
      <w:r>
        <w:rPr>
          <w:rFonts w:hint="eastAsia" w:ascii="宋体" w:hAnsi="宋体" w:eastAsia="宋体" w:cs="宋体"/>
          <w:szCs w:val="21"/>
        </w:rPr>
        <w:t>感知控制终端支持备</w:t>
      </w:r>
      <w:r>
        <w:rPr>
          <w:rFonts w:ascii="宋体" w:hAnsi="宋体" w:eastAsia="宋体" w:cs="宋体"/>
          <w:szCs w:val="21"/>
        </w:rPr>
        <w:t>水泵控制及状态显示</w:t>
      </w:r>
      <w:r>
        <w:rPr>
          <w:rFonts w:hint="eastAsia" w:ascii="宋体" w:hAnsi="宋体" w:eastAsia="宋体" w:cs="宋体"/>
          <w:szCs w:val="21"/>
        </w:rPr>
        <w:t>功能；</w:t>
      </w:r>
    </w:p>
    <w:p>
      <w:pPr>
        <w:numPr>
          <w:ilvl w:val="0"/>
          <w:numId w:val="7"/>
        </w:numPr>
        <w:ind w:firstLine="420" w:firstLineChars="200"/>
        <w:rPr>
          <w:rFonts w:ascii="宋体" w:hAnsi="宋体" w:eastAsia="宋体" w:cs="宋体"/>
          <w:szCs w:val="21"/>
        </w:rPr>
      </w:pPr>
      <w:r>
        <w:rPr>
          <w:rFonts w:ascii="宋体" w:hAnsi="宋体" w:eastAsia="宋体" w:cs="宋体"/>
          <w:szCs w:val="21"/>
        </w:rPr>
        <w:t>污水</w:t>
      </w:r>
      <w:r>
        <w:rPr>
          <w:rFonts w:hint="eastAsia" w:ascii="宋体" w:hAnsi="宋体" w:eastAsia="宋体" w:cs="宋体"/>
          <w:szCs w:val="21"/>
        </w:rPr>
        <w:t>处理</w:t>
      </w:r>
      <w:r>
        <w:rPr>
          <w:rFonts w:ascii="宋体" w:hAnsi="宋体" w:eastAsia="宋体" w:cs="宋体"/>
          <w:szCs w:val="21"/>
        </w:rPr>
        <w:t>系统</w:t>
      </w:r>
      <w:r>
        <w:rPr>
          <w:rFonts w:hint="eastAsia" w:ascii="宋体" w:hAnsi="宋体" w:eastAsia="宋体" w:cs="宋体"/>
          <w:szCs w:val="21"/>
        </w:rPr>
        <w:t>感知控制终端宜支持</w:t>
      </w:r>
      <w:r>
        <w:rPr>
          <w:rFonts w:ascii="宋体" w:hAnsi="宋体" w:eastAsia="宋体" w:cs="宋体"/>
          <w:szCs w:val="21"/>
        </w:rPr>
        <w:t>水泵故障报警</w:t>
      </w:r>
      <w:r>
        <w:rPr>
          <w:rFonts w:hint="eastAsia" w:ascii="宋体" w:hAnsi="宋体" w:eastAsia="宋体" w:cs="宋体"/>
          <w:szCs w:val="21"/>
        </w:rPr>
        <w:t>功能；</w:t>
      </w:r>
    </w:p>
    <w:p>
      <w:pPr>
        <w:numPr>
          <w:ilvl w:val="0"/>
          <w:numId w:val="7"/>
        </w:numPr>
        <w:ind w:firstLine="420" w:firstLineChars="200"/>
        <w:rPr>
          <w:rFonts w:ascii="宋体" w:hAnsi="宋体" w:eastAsia="宋体" w:cs="宋体"/>
          <w:szCs w:val="21"/>
        </w:rPr>
      </w:pPr>
      <w:r>
        <w:rPr>
          <w:rFonts w:hint="eastAsia" w:ascii="宋体" w:hAnsi="宋体" w:eastAsia="宋体" w:cs="宋体"/>
          <w:szCs w:val="21"/>
        </w:rPr>
        <w:t>宜具备二次供水水质监测系统感知控制终端，支持浊度、氯含量、pH、导电率、色度等水质参数的在线监测及报警功能。</w:t>
      </w:r>
    </w:p>
    <w:p>
      <w:pPr>
        <w:spacing w:before="156" w:beforeLines="50" w:after="156" w:afterLines="50"/>
        <w:rPr>
          <w:rFonts w:ascii="黑体" w:hAnsi="黑体" w:eastAsia="黑体" w:cs="黑体"/>
          <w:szCs w:val="21"/>
        </w:rPr>
      </w:pPr>
      <w:r>
        <w:rPr>
          <w:rFonts w:hint="eastAsia" w:ascii="黑体" w:hAnsi="黑体" w:eastAsia="黑体" w:cs="黑体"/>
          <w:szCs w:val="21"/>
        </w:rPr>
        <w:t>6.1.7 机房</w:t>
      </w:r>
    </w:p>
    <w:p>
      <w:pPr>
        <w:ind w:firstLine="420" w:firstLineChars="200"/>
        <w:rPr>
          <w:rFonts w:ascii="宋体" w:hAnsi="宋体" w:eastAsia="宋体" w:cs="宋体"/>
          <w:szCs w:val="21"/>
        </w:rPr>
      </w:pPr>
      <w:r>
        <w:rPr>
          <w:rFonts w:hint="eastAsia" w:ascii="宋体" w:hAnsi="宋体" w:eastAsia="宋体" w:cs="宋体"/>
          <w:szCs w:val="21"/>
        </w:rPr>
        <w:t>机房应满足但不限于以下要求：</w:t>
      </w:r>
    </w:p>
    <w:p>
      <w:pPr>
        <w:numPr>
          <w:ilvl w:val="0"/>
          <w:numId w:val="8"/>
        </w:numPr>
        <w:tabs>
          <w:tab w:val="clear" w:pos="312"/>
        </w:tabs>
        <w:ind w:left="420" w:firstLine="0"/>
        <w:rPr>
          <w:rFonts w:ascii="宋体" w:hAnsi="宋体" w:eastAsia="宋体" w:cs="宋体"/>
          <w:szCs w:val="21"/>
        </w:rPr>
      </w:pPr>
      <w:r>
        <w:rPr>
          <w:rFonts w:hint="eastAsia" w:ascii="宋体" w:hAnsi="宋体" w:eastAsia="宋体" w:cs="宋体"/>
          <w:szCs w:val="21"/>
        </w:rPr>
        <w:t>物业工作人员应定时前往小区内机房，实地检测设备运行状态；</w:t>
      </w:r>
    </w:p>
    <w:p>
      <w:pPr>
        <w:numPr>
          <w:ilvl w:val="0"/>
          <w:numId w:val="8"/>
        </w:numPr>
        <w:tabs>
          <w:tab w:val="clear" w:pos="312"/>
        </w:tabs>
        <w:ind w:left="420" w:firstLine="0"/>
        <w:rPr>
          <w:rFonts w:ascii="宋体" w:hAnsi="宋体" w:eastAsia="宋体" w:cs="宋体"/>
          <w:szCs w:val="21"/>
        </w:rPr>
      </w:pPr>
      <w:r>
        <w:rPr>
          <w:rFonts w:ascii="宋体" w:hAnsi="宋体" w:eastAsia="宋体" w:cs="宋体"/>
          <w:szCs w:val="21"/>
        </w:rPr>
        <w:t>弱电机房</w:t>
      </w:r>
      <w:r>
        <w:rPr>
          <w:rFonts w:hint="eastAsia" w:ascii="宋体" w:hAnsi="宋体" w:eastAsia="宋体" w:cs="宋体"/>
          <w:szCs w:val="21"/>
        </w:rPr>
        <w:t>应</w:t>
      </w:r>
      <w:r>
        <w:rPr>
          <w:rFonts w:ascii="宋体" w:hAnsi="宋体" w:eastAsia="宋体" w:cs="宋体"/>
          <w:szCs w:val="21"/>
        </w:rPr>
        <w:t>具备不间断电源且连续供电不低于2小时</w:t>
      </w:r>
      <w:r>
        <w:rPr>
          <w:rFonts w:hint="eastAsia" w:ascii="宋体" w:hAnsi="宋体" w:eastAsia="宋体" w:cs="宋体"/>
          <w:szCs w:val="21"/>
        </w:rPr>
        <w:t>功能；</w:t>
      </w:r>
    </w:p>
    <w:p>
      <w:pPr>
        <w:numPr>
          <w:ilvl w:val="0"/>
          <w:numId w:val="8"/>
        </w:numPr>
        <w:tabs>
          <w:tab w:val="clear" w:pos="312"/>
        </w:tabs>
        <w:ind w:left="420" w:firstLine="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具备可远程监控小区内各机电设备</w:t>
      </w:r>
      <w:r>
        <w:rPr>
          <w:rFonts w:hint="eastAsia" w:ascii="宋体" w:hAnsi="宋体" w:eastAsia="宋体" w:cs="宋体"/>
          <w:szCs w:val="21"/>
        </w:rPr>
        <w:t>运行状态及远程信息采集功能；</w:t>
      </w:r>
    </w:p>
    <w:p>
      <w:pPr>
        <w:numPr>
          <w:ilvl w:val="0"/>
          <w:numId w:val="8"/>
        </w:numPr>
        <w:tabs>
          <w:tab w:val="clear" w:pos="312"/>
        </w:tabs>
        <w:ind w:left="420" w:firstLine="0"/>
        <w:rPr>
          <w:rFonts w:ascii="宋体" w:hAnsi="宋体" w:eastAsia="宋体" w:cs="宋体"/>
          <w:szCs w:val="21"/>
        </w:rPr>
      </w:pPr>
      <w:r>
        <w:rPr>
          <w:rFonts w:ascii="宋体" w:hAnsi="宋体" w:eastAsia="宋体" w:cs="宋体"/>
          <w:szCs w:val="21"/>
        </w:rPr>
        <w:t>电源进线及不间断电源应分别设置电源浪涌保护器</w:t>
      </w:r>
      <w:r>
        <w:rPr>
          <w:rFonts w:hint="eastAsia" w:ascii="宋体" w:hAnsi="宋体" w:eastAsia="宋体" w:cs="宋体"/>
          <w:szCs w:val="21"/>
        </w:rPr>
        <w:t>；</w:t>
      </w:r>
    </w:p>
    <w:p>
      <w:pPr>
        <w:numPr>
          <w:ilvl w:val="0"/>
          <w:numId w:val="8"/>
        </w:numPr>
        <w:tabs>
          <w:tab w:val="clear" w:pos="312"/>
        </w:tabs>
        <w:ind w:left="420" w:firstLine="0"/>
        <w:rPr>
          <w:rFonts w:ascii="宋体" w:hAnsi="宋体" w:eastAsia="宋体" w:cs="宋体"/>
          <w:szCs w:val="21"/>
        </w:rPr>
      </w:pPr>
      <w:r>
        <w:rPr>
          <w:rFonts w:ascii="宋体" w:hAnsi="宋体" w:eastAsia="宋体" w:cs="宋体"/>
          <w:szCs w:val="21"/>
        </w:rPr>
        <w:t>机房内所有强电、弱电设备</w:t>
      </w:r>
      <w:r>
        <w:rPr>
          <w:rFonts w:hint="eastAsia" w:ascii="宋体" w:hAnsi="宋体" w:eastAsia="宋体" w:cs="宋体"/>
          <w:szCs w:val="21"/>
        </w:rPr>
        <w:t>应</w:t>
      </w:r>
      <w:r>
        <w:rPr>
          <w:rFonts w:ascii="宋体" w:hAnsi="宋体" w:eastAsia="宋体" w:cs="宋体"/>
          <w:szCs w:val="21"/>
        </w:rPr>
        <w:t>独立接地</w:t>
      </w:r>
      <w:r>
        <w:rPr>
          <w:rFonts w:hint="eastAsia" w:ascii="宋体" w:hAnsi="宋体" w:eastAsia="宋体" w:cs="宋体"/>
          <w:szCs w:val="21"/>
        </w:rPr>
        <w:t>；</w:t>
      </w:r>
    </w:p>
    <w:p>
      <w:pPr>
        <w:numPr>
          <w:ilvl w:val="0"/>
          <w:numId w:val="8"/>
        </w:numPr>
        <w:tabs>
          <w:tab w:val="clear" w:pos="312"/>
        </w:tabs>
        <w:ind w:left="420" w:firstLine="0"/>
        <w:rPr>
          <w:rFonts w:ascii="宋体" w:hAnsi="宋体" w:eastAsia="宋体" w:cs="宋体"/>
          <w:szCs w:val="21"/>
        </w:rPr>
      </w:pPr>
      <w:r>
        <w:rPr>
          <w:rFonts w:ascii="宋体" w:hAnsi="宋体" w:eastAsia="宋体" w:cs="宋体"/>
          <w:szCs w:val="21"/>
        </w:rPr>
        <w:t>机房应</w:t>
      </w:r>
      <w:r>
        <w:rPr>
          <w:rFonts w:hint="eastAsia" w:ascii="宋体" w:hAnsi="宋体" w:eastAsia="宋体" w:cs="宋体"/>
          <w:szCs w:val="21"/>
        </w:rPr>
        <w:t>具备独立通风</w:t>
      </w:r>
      <w:r>
        <w:rPr>
          <w:rFonts w:ascii="宋体" w:hAnsi="宋体" w:eastAsia="宋体" w:cs="宋体"/>
          <w:szCs w:val="21"/>
        </w:rPr>
        <w:t>系统</w:t>
      </w:r>
      <w:r>
        <w:rPr>
          <w:rFonts w:hint="eastAsia" w:ascii="宋体" w:hAnsi="宋体" w:eastAsia="宋体" w:cs="宋体"/>
          <w:szCs w:val="21"/>
        </w:rPr>
        <w:t>；</w:t>
      </w:r>
    </w:p>
    <w:p>
      <w:pPr>
        <w:numPr>
          <w:ilvl w:val="0"/>
          <w:numId w:val="8"/>
        </w:numPr>
        <w:tabs>
          <w:tab w:val="clear" w:pos="312"/>
        </w:tabs>
        <w:ind w:left="420" w:firstLine="0"/>
        <w:rPr>
          <w:rFonts w:ascii="宋体" w:hAnsi="宋体" w:eastAsia="宋体" w:cs="宋体"/>
          <w:szCs w:val="21"/>
        </w:rPr>
      </w:pPr>
      <w:r>
        <w:rPr>
          <w:rFonts w:hint="eastAsia" w:ascii="宋体" w:hAnsi="宋体" w:eastAsia="宋体" w:cs="宋体"/>
          <w:szCs w:val="21"/>
        </w:rPr>
        <w:t>消控室应具备空调系统；</w:t>
      </w:r>
    </w:p>
    <w:p>
      <w:pPr>
        <w:numPr>
          <w:ilvl w:val="0"/>
          <w:numId w:val="8"/>
        </w:numPr>
        <w:tabs>
          <w:tab w:val="clear" w:pos="312"/>
        </w:tabs>
        <w:ind w:left="420" w:firstLine="0"/>
        <w:rPr>
          <w:rFonts w:ascii="宋体" w:hAnsi="宋体" w:eastAsia="宋体" w:cs="宋体"/>
          <w:szCs w:val="21"/>
        </w:rPr>
      </w:pPr>
      <w:r>
        <w:rPr>
          <w:rFonts w:ascii="宋体" w:hAnsi="宋体" w:eastAsia="宋体" w:cs="宋体"/>
          <w:szCs w:val="21"/>
        </w:rPr>
        <w:t>温度及湿度</w:t>
      </w:r>
      <w:r>
        <w:rPr>
          <w:rFonts w:hint="eastAsia" w:ascii="宋体" w:hAnsi="宋体" w:eastAsia="宋体" w:cs="宋体"/>
          <w:szCs w:val="21"/>
        </w:rPr>
        <w:t>应</w:t>
      </w:r>
      <w:r>
        <w:rPr>
          <w:rFonts w:ascii="宋体" w:hAnsi="宋体" w:eastAsia="宋体" w:cs="宋体"/>
          <w:szCs w:val="21"/>
        </w:rPr>
        <w:t>满足设备运行要求</w:t>
      </w:r>
      <w:r>
        <w:rPr>
          <w:rFonts w:hint="eastAsia" w:ascii="宋体" w:hAnsi="宋体" w:eastAsia="宋体" w:cs="宋体"/>
          <w:szCs w:val="21"/>
        </w:rPr>
        <w:t>；</w:t>
      </w:r>
    </w:p>
    <w:p>
      <w:pPr>
        <w:numPr>
          <w:ilvl w:val="0"/>
          <w:numId w:val="8"/>
        </w:numPr>
        <w:tabs>
          <w:tab w:val="clear" w:pos="312"/>
        </w:tabs>
        <w:ind w:left="420" w:firstLine="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具备远程监测建筑能耗</w:t>
      </w:r>
      <w:r>
        <w:rPr>
          <w:rFonts w:hint="eastAsia" w:ascii="宋体" w:hAnsi="宋体" w:eastAsia="宋体" w:cs="宋体"/>
          <w:szCs w:val="21"/>
        </w:rPr>
        <w:t>设施；</w:t>
      </w:r>
    </w:p>
    <w:p>
      <w:pPr>
        <w:numPr>
          <w:ilvl w:val="0"/>
          <w:numId w:val="8"/>
        </w:numPr>
        <w:tabs>
          <w:tab w:val="clear" w:pos="312"/>
        </w:tabs>
        <w:ind w:left="420" w:firstLine="0"/>
        <w:rPr>
          <w:rFonts w:ascii="宋体" w:hAnsi="宋体" w:eastAsia="宋体" w:cs="宋体"/>
          <w:szCs w:val="21"/>
        </w:rPr>
      </w:pPr>
      <w:r>
        <w:rPr>
          <w:rFonts w:hint="eastAsia" w:ascii="宋体" w:hAnsi="宋体" w:eastAsia="宋体" w:cs="宋体"/>
          <w:szCs w:val="21"/>
        </w:rPr>
        <w:t>除本指引外，还应符合现行国家标准《智能建筑设计标准》GB 50314</w:t>
      </w:r>
      <w:r>
        <w:rPr>
          <w:rFonts w:ascii="宋体" w:hAnsi="宋体" w:eastAsia="宋体" w:cs="宋体"/>
          <w:szCs w:val="21"/>
        </w:rPr>
        <w:t>-2015、</w:t>
      </w:r>
      <w:r>
        <w:rPr>
          <w:rFonts w:hint="eastAsia" w:ascii="宋体" w:hAnsi="宋体" w:eastAsia="宋体" w:cs="宋体"/>
          <w:szCs w:val="21"/>
        </w:rPr>
        <w:t>《数</w:t>
      </w:r>
    </w:p>
    <w:p>
      <w:pPr>
        <w:rPr>
          <w:rFonts w:ascii="宋体" w:hAnsi="宋体" w:eastAsia="宋体" w:cs="宋体"/>
          <w:szCs w:val="21"/>
        </w:rPr>
      </w:pPr>
      <w:r>
        <w:rPr>
          <w:rFonts w:hint="eastAsia" w:ascii="宋体" w:hAnsi="宋体" w:eastAsia="宋体" w:cs="宋体"/>
          <w:szCs w:val="21"/>
        </w:rPr>
        <w:t xml:space="preserve">据中心设计规范》GB </w:t>
      </w:r>
      <w:r>
        <w:rPr>
          <w:rFonts w:ascii="宋体" w:hAnsi="宋体" w:eastAsia="宋体" w:cs="宋体"/>
          <w:szCs w:val="21"/>
        </w:rPr>
        <w:t>5</w:t>
      </w:r>
      <w:r>
        <w:rPr>
          <w:rFonts w:hint="eastAsia" w:ascii="宋体" w:hAnsi="宋体" w:eastAsia="宋体" w:cs="宋体"/>
          <w:szCs w:val="21"/>
        </w:rPr>
        <w:t>0174</w:t>
      </w:r>
      <w:r>
        <w:rPr>
          <w:rFonts w:ascii="宋体" w:hAnsi="宋体" w:eastAsia="宋体" w:cs="宋体"/>
          <w:szCs w:val="21"/>
        </w:rPr>
        <w:t>-2017、</w:t>
      </w:r>
      <w:r>
        <w:rPr>
          <w:rFonts w:hint="eastAsia" w:ascii="宋体" w:hAnsi="宋体" w:eastAsia="宋体" w:cs="宋体"/>
          <w:szCs w:val="21"/>
        </w:rPr>
        <w:t xml:space="preserve">《数据中心基础设施施工及验收规范》GB </w:t>
      </w:r>
      <w:r>
        <w:rPr>
          <w:rFonts w:ascii="宋体" w:hAnsi="宋体" w:eastAsia="宋体" w:cs="宋体"/>
          <w:szCs w:val="21"/>
        </w:rPr>
        <w:t>5</w:t>
      </w:r>
      <w:r>
        <w:rPr>
          <w:rFonts w:hint="eastAsia" w:ascii="宋体" w:hAnsi="宋体" w:eastAsia="宋体" w:cs="宋体"/>
          <w:szCs w:val="21"/>
        </w:rPr>
        <w:t>0462</w:t>
      </w:r>
      <w:r>
        <w:rPr>
          <w:rFonts w:ascii="宋体" w:hAnsi="宋体" w:eastAsia="宋体" w:cs="宋体"/>
          <w:szCs w:val="21"/>
        </w:rPr>
        <w:t>-2015、</w:t>
      </w:r>
      <w:r>
        <w:rPr>
          <w:rFonts w:hint="eastAsia" w:ascii="宋体" w:hAnsi="宋体" w:eastAsia="宋体" w:cs="宋体"/>
          <w:szCs w:val="21"/>
        </w:rPr>
        <w:t xml:space="preserve">《有线电视系统工程技术规范》GB </w:t>
      </w:r>
      <w:r>
        <w:rPr>
          <w:rFonts w:ascii="宋体" w:hAnsi="宋体" w:eastAsia="宋体" w:cs="宋体"/>
          <w:szCs w:val="21"/>
        </w:rPr>
        <w:t>5</w:t>
      </w:r>
      <w:r>
        <w:rPr>
          <w:rFonts w:hint="eastAsia" w:ascii="宋体" w:hAnsi="宋体" w:eastAsia="宋体" w:cs="宋体"/>
          <w:szCs w:val="21"/>
        </w:rPr>
        <w:t>0200</w:t>
      </w:r>
      <w:r>
        <w:rPr>
          <w:rFonts w:ascii="宋体" w:hAnsi="宋体" w:eastAsia="宋体" w:cs="宋体"/>
          <w:szCs w:val="21"/>
        </w:rPr>
        <w:t>-94、</w:t>
      </w:r>
      <w:r>
        <w:rPr>
          <w:rFonts w:hint="eastAsia" w:ascii="宋体" w:hAnsi="宋体" w:eastAsia="宋体" w:cs="宋体"/>
          <w:szCs w:val="21"/>
        </w:rPr>
        <w:t>《建筑物电子信息系统防雷技术规范》GB 50343</w:t>
      </w:r>
      <w:r>
        <w:rPr>
          <w:rFonts w:ascii="宋体" w:hAnsi="宋体" w:eastAsia="宋体" w:cs="宋体"/>
          <w:szCs w:val="21"/>
        </w:rPr>
        <w:t>-2012、</w:t>
      </w:r>
      <w:r>
        <w:rPr>
          <w:rFonts w:hint="eastAsia" w:ascii="宋体" w:hAnsi="宋体" w:eastAsia="宋体" w:cs="宋体"/>
          <w:szCs w:val="21"/>
        </w:rPr>
        <w:t>《电磁环境控制限值》GB 8702</w:t>
      </w:r>
      <w:r>
        <w:rPr>
          <w:rFonts w:ascii="宋体" w:hAnsi="宋体" w:eastAsia="宋体" w:cs="宋体"/>
          <w:szCs w:val="21"/>
        </w:rPr>
        <w:t>-2014</w:t>
      </w:r>
      <w:r>
        <w:rPr>
          <w:rFonts w:hint="eastAsia" w:ascii="宋体" w:hAnsi="宋体" w:eastAsia="宋体" w:cs="宋体"/>
          <w:szCs w:val="21"/>
        </w:rPr>
        <w:t>和《电子计算机机房设计规范》GB 50174</w:t>
      </w:r>
      <w:r>
        <w:rPr>
          <w:rFonts w:ascii="宋体" w:hAnsi="宋体" w:eastAsia="宋体" w:cs="宋体"/>
          <w:szCs w:val="21"/>
        </w:rPr>
        <w:t>-93</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6.1.8 供配电监测终端</w:t>
      </w:r>
    </w:p>
    <w:p>
      <w:pPr>
        <w:ind w:firstLine="420"/>
        <w:rPr>
          <w:rFonts w:ascii="宋体" w:hAnsi="宋体" w:eastAsia="宋体" w:cs="宋体"/>
          <w:szCs w:val="21"/>
        </w:rPr>
      </w:pPr>
      <w:r>
        <w:rPr>
          <w:rFonts w:hint="eastAsia" w:ascii="宋体" w:hAnsi="宋体" w:eastAsia="宋体" w:cs="宋体"/>
          <w:szCs w:val="21"/>
        </w:rPr>
        <w:t>供配电监测终端应满足但不限于以下要求：</w:t>
      </w:r>
    </w:p>
    <w:p>
      <w:pPr>
        <w:numPr>
          <w:ilvl w:val="0"/>
          <w:numId w:val="9"/>
        </w:numPr>
        <w:ind w:firstLine="420"/>
        <w:rPr>
          <w:rFonts w:ascii="宋体" w:hAnsi="宋体" w:eastAsia="宋体" w:cs="宋体"/>
          <w:szCs w:val="21"/>
        </w:rPr>
      </w:pPr>
      <w:r>
        <w:rPr>
          <w:rFonts w:hint="eastAsia" w:ascii="宋体" w:hAnsi="宋体" w:eastAsia="宋体" w:cs="宋体"/>
          <w:szCs w:val="21"/>
        </w:rPr>
        <w:t>应具备小区供电系统状态监视和故障报警功能；</w:t>
      </w:r>
    </w:p>
    <w:p>
      <w:pPr>
        <w:numPr>
          <w:ilvl w:val="0"/>
          <w:numId w:val="9"/>
        </w:numPr>
        <w:ind w:firstLine="420"/>
        <w:rPr>
          <w:rFonts w:ascii="宋体" w:hAnsi="宋体" w:eastAsia="宋体" w:cs="宋体"/>
          <w:szCs w:val="21"/>
        </w:rPr>
      </w:pPr>
      <w:r>
        <w:rPr>
          <w:rFonts w:hint="eastAsia" w:ascii="宋体" w:hAnsi="宋体" w:eastAsia="宋体" w:cs="宋体"/>
          <w:szCs w:val="21"/>
        </w:rPr>
        <w:t>备用与应急电源应安排人员定期检测；</w:t>
      </w:r>
    </w:p>
    <w:p>
      <w:pPr>
        <w:numPr>
          <w:ilvl w:val="0"/>
          <w:numId w:val="9"/>
        </w:numPr>
        <w:ind w:firstLine="420"/>
        <w:rPr>
          <w:rFonts w:ascii="宋体" w:hAnsi="宋体" w:eastAsia="宋体" w:cs="宋体"/>
          <w:szCs w:val="21"/>
        </w:rPr>
      </w:pPr>
      <w:r>
        <w:rPr>
          <w:rFonts w:hint="eastAsia" w:ascii="宋体" w:hAnsi="宋体" w:eastAsia="宋体" w:cs="宋体"/>
          <w:szCs w:val="21"/>
        </w:rPr>
        <w:t>宜具备备用及应急电源的手动或自动的状态以及电压、电流及频率的监测功能；</w:t>
      </w:r>
    </w:p>
    <w:p>
      <w:pPr>
        <w:numPr>
          <w:ilvl w:val="0"/>
          <w:numId w:val="9"/>
        </w:numPr>
        <w:ind w:firstLine="420"/>
        <w:rPr>
          <w:rFonts w:ascii="宋体" w:hAnsi="宋体" w:eastAsia="宋体" w:cs="宋体"/>
          <w:szCs w:val="21"/>
        </w:rPr>
      </w:pPr>
      <w:r>
        <w:rPr>
          <w:rFonts w:hint="eastAsia" w:ascii="宋体" w:hAnsi="宋体" w:eastAsia="宋体" w:cs="宋体"/>
          <w:szCs w:val="21"/>
        </w:rPr>
        <w:t>宜具备供电电压、电流、频率及功率因数计量与监测、电能计量、变压器温度监测和超温报警功能。</w:t>
      </w:r>
    </w:p>
    <w:p>
      <w:pPr>
        <w:spacing w:before="156" w:beforeLines="50" w:after="156" w:afterLines="50"/>
        <w:rPr>
          <w:rFonts w:ascii="黑体" w:hAnsi="黑体" w:eastAsia="黑体" w:cs="黑体"/>
          <w:szCs w:val="21"/>
        </w:rPr>
      </w:pPr>
      <w:r>
        <w:rPr>
          <w:rFonts w:hint="eastAsia" w:ascii="黑体" w:hAnsi="黑体" w:eastAsia="黑体" w:cs="黑体"/>
          <w:szCs w:val="21"/>
        </w:rPr>
        <w:t>6.2 智能终端设施</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智能终端设施应包括但不限于智能井盖、智能路灯、智能电梯、建筑能耗管理设施等终端设施，利用智能化集成终端设施，提升小区生活的舒适度、便利度。</w:t>
      </w:r>
    </w:p>
    <w:p>
      <w:pPr>
        <w:spacing w:before="156" w:beforeLines="50" w:after="156" w:afterLines="50"/>
        <w:rPr>
          <w:rFonts w:ascii="黑体" w:hAnsi="黑体" w:eastAsia="黑体" w:cs="黑体"/>
          <w:szCs w:val="21"/>
        </w:rPr>
      </w:pPr>
      <w:r>
        <w:rPr>
          <w:rFonts w:hint="eastAsia" w:ascii="黑体" w:hAnsi="黑体" w:eastAsia="黑体" w:cs="黑体"/>
          <w:szCs w:val="21"/>
        </w:rPr>
        <w:t>6.2.1 智能井盖</w:t>
      </w:r>
    </w:p>
    <w:p>
      <w:pPr>
        <w:ind w:firstLine="420" w:firstLineChars="200"/>
        <w:rPr>
          <w:rFonts w:ascii="宋体" w:hAnsi="宋体" w:eastAsia="宋体" w:cs="宋体"/>
          <w:szCs w:val="21"/>
        </w:rPr>
      </w:pPr>
      <w:r>
        <w:rPr>
          <w:rFonts w:hint="eastAsia" w:ascii="宋体" w:hAnsi="宋体" w:eastAsia="宋体" w:cs="宋体"/>
          <w:szCs w:val="21"/>
        </w:rPr>
        <w:t>智能井盖应满足但不限于以下要求：</w:t>
      </w:r>
    </w:p>
    <w:p>
      <w:pPr>
        <w:numPr>
          <w:ilvl w:val="0"/>
          <w:numId w:val="10"/>
        </w:numPr>
        <w:ind w:firstLine="420" w:firstLineChars="200"/>
        <w:rPr>
          <w:rFonts w:ascii="宋体" w:hAnsi="宋体" w:eastAsia="宋体" w:cs="宋体"/>
          <w:szCs w:val="21"/>
        </w:rPr>
      </w:pPr>
      <w:r>
        <w:rPr>
          <w:rFonts w:hint="eastAsia" w:ascii="宋体" w:hAnsi="宋体" w:eastAsia="宋体" w:cs="宋体"/>
          <w:szCs w:val="21"/>
        </w:rPr>
        <w:t>宜支持对井盖的异常状态进行监测，发现异常时及时产生告警，异常状态包括井盖倾斜、打开、设备故障等；</w:t>
      </w:r>
    </w:p>
    <w:p>
      <w:pPr>
        <w:numPr>
          <w:ilvl w:val="0"/>
          <w:numId w:val="10"/>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支持NB-IoT等低功耗广域网通信技术传输告警信息</w:t>
      </w:r>
      <w:r>
        <w:rPr>
          <w:rFonts w:hint="eastAsia" w:ascii="宋体" w:hAnsi="宋体" w:eastAsia="宋体" w:cs="宋体"/>
          <w:szCs w:val="21"/>
        </w:rPr>
        <w:t>；</w:t>
      </w:r>
    </w:p>
    <w:p>
      <w:pPr>
        <w:numPr>
          <w:ilvl w:val="0"/>
          <w:numId w:val="10"/>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提供面向第三方系统的标准化数据共享接口，同步设备信息和告警信息</w:t>
      </w:r>
      <w:r>
        <w:rPr>
          <w:rFonts w:hint="eastAsia" w:ascii="宋体" w:hAnsi="宋体" w:eastAsia="宋体" w:cs="宋体"/>
          <w:szCs w:val="21"/>
        </w:rPr>
        <w:t>。</w:t>
      </w:r>
    </w:p>
    <w:p>
      <w:pPr>
        <w:spacing w:before="156" w:beforeLines="50" w:after="156" w:afterLines="50"/>
        <w:rPr>
          <w:rFonts w:ascii="黑体" w:hAnsi="黑体" w:eastAsia="黑体" w:cs="黑体"/>
          <w:szCs w:val="21"/>
        </w:rPr>
      </w:pPr>
      <w:r>
        <w:rPr>
          <w:rFonts w:hint="eastAsia" w:ascii="黑体" w:hAnsi="黑体" w:eastAsia="黑体" w:cs="黑体"/>
          <w:szCs w:val="21"/>
        </w:rPr>
        <w:t>6.2.2 智能路灯</w:t>
      </w:r>
    </w:p>
    <w:p>
      <w:pPr>
        <w:ind w:firstLine="420" w:firstLineChars="200"/>
        <w:rPr>
          <w:rFonts w:ascii="宋体" w:hAnsi="宋体" w:eastAsia="宋体" w:cs="宋体"/>
          <w:szCs w:val="21"/>
        </w:rPr>
      </w:pPr>
      <w:r>
        <w:rPr>
          <w:rFonts w:hint="eastAsia" w:ascii="宋体" w:hAnsi="宋体" w:eastAsia="宋体" w:cs="宋体"/>
          <w:szCs w:val="21"/>
        </w:rPr>
        <w:t>智能路灯应满足但不限于以下要求：</w:t>
      </w:r>
    </w:p>
    <w:p>
      <w:pPr>
        <w:numPr>
          <w:ilvl w:val="0"/>
          <w:numId w:val="11"/>
        </w:numPr>
        <w:ind w:firstLine="420" w:firstLineChars="200"/>
        <w:rPr>
          <w:rFonts w:ascii="宋体" w:hAnsi="宋体" w:eastAsia="宋体" w:cs="宋体"/>
          <w:szCs w:val="21"/>
        </w:rPr>
      </w:pPr>
      <w:r>
        <w:rPr>
          <w:rFonts w:hint="eastAsia" w:ascii="宋体" w:hAnsi="宋体" w:eastAsia="宋体" w:cs="宋体"/>
          <w:szCs w:val="21"/>
        </w:rPr>
        <w:t>宜在主要的公共区域与道路布置多功能智能灯杆；</w:t>
      </w:r>
    </w:p>
    <w:p>
      <w:pPr>
        <w:numPr>
          <w:ilvl w:val="0"/>
          <w:numId w:val="11"/>
        </w:numPr>
        <w:ind w:firstLine="420" w:firstLineChars="200"/>
        <w:rPr>
          <w:rFonts w:ascii="宋体" w:hAnsi="宋体" w:eastAsia="宋体" w:cs="宋体"/>
          <w:szCs w:val="21"/>
        </w:rPr>
      </w:pPr>
      <w:r>
        <w:rPr>
          <w:rFonts w:hint="eastAsia" w:ascii="宋体" w:hAnsi="宋体" w:eastAsia="宋体" w:cs="宋体"/>
          <w:szCs w:val="21"/>
        </w:rPr>
        <w:t>宜支持对灯具故障、终端故障、线缆故障进行监测，监测发现异常产生告警；</w:t>
      </w:r>
    </w:p>
    <w:p>
      <w:pPr>
        <w:numPr>
          <w:ilvl w:val="0"/>
          <w:numId w:val="11"/>
        </w:numPr>
        <w:ind w:firstLine="420" w:firstLineChars="200"/>
        <w:rPr>
          <w:rFonts w:ascii="宋体" w:hAnsi="宋体" w:eastAsia="宋体" w:cs="宋体"/>
          <w:szCs w:val="21"/>
        </w:rPr>
      </w:pPr>
      <w:r>
        <w:rPr>
          <w:rFonts w:hint="eastAsia" w:ascii="宋体" w:hAnsi="宋体" w:eastAsia="宋体" w:cs="宋体"/>
          <w:szCs w:val="21"/>
        </w:rPr>
        <w:t>宜支持NB-IoT等低功耗广域网通信技术传输告警信息；</w:t>
      </w:r>
    </w:p>
    <w:p>
      <w:pPr>
        <w:numPr>
          <w:ilvl w:val="0"/>
          <w:numId w:val="11"/>
        </w:numPr>
        <w:ind w:firstLine="420" w:firstLineChars="200"/>
        <w:rPr>
          <w:rFonts w:ascii="宋体" w:hAnsi="宋体" w:eastAsia="宋体" w:cs="宋体"/>
          <w:szCs w:val="21"/>
        </w:rPr>
      </w:pPr>
      <w:r>
        <w:rPr>
          <w:rFonts w:hint="eastAsia" w:ascii="宋体" w:hAnsi="宋体" w:eastAsia="宋体" w:cs="宋体"/>
          <w:szCs w:val="21"/>
        </w:rPr>
        <w:t>宜提供面向第三方系统的标准化数据共享接口，同步设备信息和告警信息；</w:t>
      </w:r>
    </w:p>
    <w:p>
      <w:pPr>
        <w:numPr>
          <w:ilvl w:val="0"/>
          <w:numId w:val="10"/>
        </w:numPr>
        <w:ind w:firstLine="420" w:firstLineChars="200"/>
        <w:rPr>
          <w:rFonts w:ascii="宋体" w:hAnsi="宋体" w:eastAsia="宋体" w:cs="宋体"/>
          <w:szCs w:val="21"/>
        </w:rPr>
      </w:pPr>
      <w:r>
        <w:rPr>
          <w:rFonts w:hint="eastAsia" w:ascii="宋体" w:hAnsi="宋体" w:eastAsia="宋体" w:cs="宋体"/>
          <w:szCs w:val="21"/>
        </w:rPr>
        <w:t>除本指引外，还应符合现行地方标准《智慧灯杆</w:t>
      </w:r>
      <w:r>
        <w:rPr>
          <w:rFonts w:ascii="宋体" w:hAnsi="宋体" w:eastAsia="宋体" w:cs="宋体"/>
          <w:szCs w:val="21"/>
        </w:rPr>
        <w:t>技术规范</w:t>
      </w:r>
      <w:r>
        <w:rPr>
          <w:rFonts w:hint="eastAsia" w:ascii="宋体" w:hAnsi="宋体" w:eastAsia="宋体" w:cs="宋体"/>
          <w:szCs w:val="21"/>
        </w:rPr>
        <w:t>》DBJ/T 15-164-2019 《多功能智能杆系统设计与工程建设规范》DB4403/T 30</w:t>
      </w:r>
      <w:r>
        <w:rPr>
          <w:rFonts w:ascii="宋体" w:hAnsi="宋体" w:eastAsia="宋体" w:cs="宋体"/>
          <w:szCs w:val="21"/>
        </w:rPr>
        <w:t>-201</w:t>
      </w:r>
      <w:r>
        <w:rPr>
          <w:rFonts w:hint="eastAsia" w:ascii="宋体" w:hAnsi="宋体" w:eastAsia="宋体" w:cs="宋体"/>
          <w:szCs w:val="21"/>
        </w:rPr>
        <w:t>9等相关规定。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6.2.3 智能电梯</w:t>
      </w:r>
    </w:p>
    <w:p>
      <w:pPr>
        <w:ind w:firstLine="420" w:firstLineChars="200"/>
        <w:rPr>
          <w:rFonts w:ascii="宋体" w:hAnsi="宋体" w:eastAsia="宋体" w:cs="宋体"/>
          <w:szCs w:val="21"/>
        </w:rPr>
      </w:pPr>
      <w:r>
        <w:rPr>
          <w:rFonts w:hint="eastAsia" w:ascii="宋体" w:hAnsi="宋体" w:eastAsia="宋体" w:cs="宋体"/>
          <w:szCs w:val="21"/>
        </w:rPr>
        <w:t>智能电梯应满足但不限于以下要求：</w:t>
      </w:r>
    </w:p>
    <w:p>
      <w:pPr>
        <w:numPr>
          <w:ilvl w:val="0"/>
          <w:numId w:val="12"/>
        </w:numPr>
        <w:ind w:firstLine="420" w:firstLineChars="200"/>
        <w:rPr>
          <w:rFonts w:ascii="宋体" w:hAnsi="宋体" w:eastAsia="宋体" w:cs="宋体"/>
          <w:szCs w:val="21"/>
        </w:rPr>
      </w:pPr>
      <w:r>
        <w:rPr>
          <w:rFonts w:hint="eastAsia" w:ascii="宋体" w:hAnsi="宋体" w:eastAsia="宋体" w:cs="宋体"/>
          <w:szCs w:val="21"/>
        </w:rPr>
        <w:t>宜与单元门联动，具备开启单元门自动停靠1楼功能；</w:t>
      </w:r>
    </w:p>
    <w:p>
      <w:pPr>
        <w:numPr>
          <w:ilvl w:val="0"/>
          <w:numId w:val="12"/>
        </w:numPr>
        <w:ind w:firstLine="420" w:firstLineChars="200"/>
        <w:rPr>
          <w:rFonts w:ascii="宋体" w:hAnsi="宋体" w:eastAsia="宋体" w:cs="宋体"/>
          <w:szCs w:val="21"/>
        </w:rPr>
      </w:pPr>
      <w:r>
        <w:rPr>
          <w:rFonts w:hint="eastAsia" w:ascii="宋体" w:hAnsi="宋体" w:eastAsia="宋体" w:cs="宋体"/>
          <w:szCs w:val="21"/>
        </w:rPr>
        <w:t>应具备小区升降电梯、自动扶梯（如果有）运行状态监控和故障报警功能；</w:t>
      </w:r>
    </w:p>
    <w:p>
      <w:pPr>
        <w:numPr>
          <w:ilvl w:val="0"/>
          <w:numId w:val="12"/>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提供面向第三方系统的标准化数据共享接口，同步设备信息和提示信息</w:t>
      </w:r>
      <w:r>
        <w:rPr>
          <w:rFonts w:hint="eastAsia" w:ascii="宋体" w:hAnsi="宋体" w:eastAsia="宋体" w:cs="宋体"/>
          <w:szCs w:val="21"/>
        </w:rPr>
        <w:t>；</w:t>
      </w:r>
    </w:p>
    <w:p>
      <w:pPr>
        <w:numPr>
          <w:ilvl w:val="0"/>
          <w:numId w:val="10"/>
        </w:numPr>
        <w:ind w:firstLine="420" w:firstLineChars="200"/>
        <w:rPr>
          <w:rFonts w:ascii="宋体" w:hAnsi="宋体" w:eastAsia="宋体" w:cs="宋体"/>
          <w:szCs w:val="21"/>
        </w:rPr>
      </w:pPr>
      <w:r>
        <w:rPr>
          <w:rFonts w:hint="eastAsia" w:ascii="宋体" w:hAnsi="宋体" w:eastAsia="宋体" w:cs="宋体"/>
          <w:szCs w:val="21"/>
        </w:rPr>
        <w:t>除本指引外，还应符合现行国家标准《电梯、自动扶梯和自动人行道物联网的技术规范》GB/T 24476-2017等相关规定。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6.2.4 建筑能耗管理设施</w:t>
      </w:r>
    </w:p>
    <w:p>
      <w:pPr>
        <w:ind w:firstLine="420" w:firstLineChars="200"/>
        <w:rPr>
          <w:rFonts w:ascii="宋体" w:hAnsi="宋体" w:eastAsia="宋体" w:cs="宋体"/>
          <w:szCs w:val="21"/>
        </w:rPr>
      </w:pPr>
      <w:r>
        <w:rPr>
          <w:rFonts w:hint="eastAsia" w:ascii="宋体" w:hAnsi="宋体" w:eastAsia="宋体" w:cs="宋体"/>
          <w:szCs w:val="21"/>
        </w:rPr>
        <w:t>建筑能耗管理设施应满足但不限于以下要求：</w:t>
      </w:r>
    </w:p>
    <w:p>
      <w:pPr>
        <w:numPr>
          <w:ilvl w:val="0"/>
          <w:numId w:val="13"/>
        </w:numPr>
        <w:ind w:firstLine="420" w:firstLineChars="200"/>
        <w:rPr>
          <w:rFonts w:ascii="宋体" w:hAnsi="宋体" w:eastAsia="宋体" w:cs="宋体"/>
          <w:szCs w:val="21"/>
        </w:rPr>
      </w:pPr>
      <w:r>
        <w:rPr>
          <w:rFonts w:hint="eastAsia" w:ascii="宋体" w:hAnsi="宋体" w:eastAsia="宋体" w:cs="宋体"/>
          <w:szCs w:val="21"/>
        </w:rPr>
        <w:t>应具备远程检测采集小区内的水、电、气表等数据的能力；</w:t>
      </w:r>
    </w:p>
    <w:p>
      <w:pPr>
        <w:numPr>
          <w:ilvl w:val="0"/>
          <w:numId w:val="13"/>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水、电、气等计量数据实时共享交换能力</w:t>
      </w:r>
      <w:r>
        <w:rPr>
          <w:rFonts w:hint="eastAsia" w:ascii="宋体" w:hAnsi="宋体" w:eastAsia="宋体" w:cs="宋体"/>
          <w:szCs w:val="21"/>
        </w:rPr>
        <w:t>；</w:t>
      </w:r>
    </w:p>
    <w:p>
      <w:pPr>
        <w:numPr>
          <w:ilvl w:val="0"/>
          <w:numId w:val="13"/>
        </w:numPr>
        <w:ind w:firstLine="420" w:firstLineChars="200"/>
        <w:rPr>
          <w:rFonts w:ascii="宋体" w:hAnsi="宋体" w:eastAsia="宋体" w:cs="宋体"/>
          <w:szCs w:val="21"/>
        </w:rPr>
      </w:pPr>
      <w:r>
        <w:rPr>
          <w:rFonts w:hint="eastAsia" w:ascii="宋体" w:hAnsi="宋体" w:eastAsia="宋体" w:cs="宋体"/>
          <w:szCs w:val="21"/>
        </w:rPr>
        <w:t>宜具备计量设备采集网关接入认证和标识解析能力；</w:t>
      </w:r>
    </w:p>
    <w:p>
      <w:pPr>
        <w:numPr>
          <w:ilvl w:val="0"/>
          <w:numId w:val="13"/>
        </w:numPr>
        <w:ind w:firstLine="420" w:firstLineChars="200"/>
        <w:rPr>
          <w:rFonts w:ascii="宋体" w:hAnsi="宋体" w:eastAsia="宋体" w:cs="宋体"/>
          <w:szCs w:val="21"/>
        </w:rPr>
      </w:pPr>
      <w:r>
        <w:rPr>
          <w:rFonts w:hint="eastAsia" w:ascii="宋体" w:hAnsi="宋体" w:eastAsia="宋体" w:cs="宋体"/>
          <w:szCs w:val="21"/>
        </w:rPr>
        <w:t>应符合现行国家行业标准《住宅远</w:t>
      </w:r>
      <w:r>
        <w:rPr>
          <w:rFonts w:ascii="宋体" w:hAnsi="宋体" w:eastAsia="宋体" w:cs="宋体"/>
          <w:szCs w:val="21"/>
        </w:rPr>
        <w:t>传</w:t>
      </w:r>
      <w:r>
        <w:rPr>
          <w:rFonts w:hint="eastAsia" w:ascii="宋体" w:hAnsi="宋体" w:eastAsia="宋体" w:cs="宋体"/>
          <w:szCs w:val="21"/>
        </w:rPr>
        <w:t>抄表系统》JG/T 162</w:t>
      </w:r>
      <w:r>
        <w:rPr>
          <w:rFonts w:ascii="宋体" w:hAnsi="宋体" w:eastAsia="宋体" w:cs="宋体"/>
          <w:szCs w:val="21"/>
        </w:rPr>
        <w:t>-2009</w:t>
      </w:r>
      <w:r>
        <w:rPr>
          <w:rFonts w:hint="eastAsia" w:ascii="宋体" w:hAnsi="宋体" w:eastAsia="宋体" w:cs="宋体"/>
          <w:szCs w:val="21"/>
        </w:rPr>
        <w:t xml:space="preserve"> 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6.2.5 消防广播设施</w:t>
      </w:r>
    </w:p>
    <w:p>
      <w:pPr>
        <w:ind w:firstLine="420" w:firstLineChars="200"/>
        <w:rPr>
          <w:rFonts w:ascii="宋体" w:hAnsi="宋体" w:eastAsia="宋体" w:cs="宋体"/>
          <w:szCs w:val="21"/>
        </w:rPr>
      </w:pPr>
      <w:r>
        <w:rPr>
          <w:rFonts w:hint="eastAsia" w:ascii="宋体" w:hAnsi="宋体" w:eastAsia="宋体" w:cs="宋体"/>
          <w:szCs w:val="21"/>
        </w:rPr>
        <w:t>消防广播设施应满足但不限于以下要求：</w:t>
      </w:r>
    </w:p>
    <w:p>
      <w:pPr>
        <w:numPr>
          <w:ilvl w:val="0"/>
          <w:numId w:val="14"/>
        </w:numPr>
        <w:ind w:firstLine="420" w:firstLineChars="200"/>
        <w:rPr>
          <w:rFonts w:ascii="宋体" w:hAnsi="宋体" w:eastAsia="宋体" w:cs="宋体"/>
          <w:szCs w:val="21"/>
        </w:rPr>
      </w:pPr>
      <w:r>
        <w:rPr>
          <w:rFonts w:hint="eastAsia" w:ascii="宋体" w:hAnsi="宋体" w:eastAsia="宋体" w:cs="宋体"/>
          <w:szCs w:val="21"/>
        </w:rPr>
        <w:t>应可实现消防紧急广播功能；</w:t>
      </w:r>
    </w:p>
    <w:p>
      <w:pPr>
        <w:numPr>
          <w:ilvl w:val="0"/>
          <w:numId w:val="14"/>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小区物业管理人员可以通过手机APP远程监管和控制此</w:t>
      </w:r>
      <w:r>
        <w:rPr>
          <w:rFonts w:hint="eastAsia" w:ascii="宋体" w:hAnsi="宋体" w:eastAsia="宋体" w:cs="宋体"/>
          <w:szCs w:val="21"/>
        </w:rPr>
        <w:t>设施功能</w:t>
      </w:r>
      <w:r>
        <w:rPr>
          <w:rFonts w:ascii="宋体" w:hAnsi="宋体" w:eastAsia="宋体" w:cs="宋体"/>
          <w:szCs w:val="21"/>
        </w:rPr>
        <w:t>，提高管理</w:t>
      </w:r>
      <w:r>
        <w:rPr>
          <w:rFonts w:hint="eastAsia" w:ascii="宋体" w:hAnsi="宋体" w:eastAsia="宋体" w:cs="宋体"/>
          <w:szCs w:val="21"/>
        </w:rPr>
        <w:t>的</w:t>
      </w:r>
      <w:r>
        <w:rPr>
          <w:rFonts w:ascii="宋体" w:hAnsi="宋体" w:eastAsia="宋体" w:cs="宋体"/>
          <w:szCs w:val="21"/>
        </w:rPr>
        <w:t>灵活性</w:t>
      </w:r>
      <w:r>
        <w:rPr>
          <w:rFonts w:hint="eastAsia" w:ascii="宋体" w:hAnsi="宋体" w:eastAsia="宋体" w:cs="宋体"/>
          <w:szCs w:val="21"/>
        </w:rPr>
        <w:t>；</w:t>
      </w:r>
    </w:p>
    <w:p>
      <w:pPr>
        <w:numPr>
          <w:ilvl w:val="0"/>
          <w:numId w:val="14"/>
        </w:numPr>
        <w:ind w:firstLine="420" w:firstLineChars="200"/>
        <w:rPr>
          <w:rFonts w:ascii="宋体" w:hAnsi="宋体" w:eastAsia="宋体" w:cs="宋体"/>
          <w:szCs w:val="21"/>
        </w:rPr>
      </w:pPr>
      <w:r>
        <w:rPr>
          <w:rFonts w:hint="eastAsia" w:ascii="宋体" w:hAnsi="宋体" w:eastAsia="宋体" w:cs="宋体"/>
          <w:szCs w:val="21"/>
        </w:rPr>
        <w:t>应符合现行国家标准《公共广播系统工程技术规范》GB 50526</w:t>
      </w:r>
      <w:r>
        <w:rPr>
          <w:rFonts w:ascii="宋体" w:hAnsi="宋体" w:eastAsia="宋体" w:cs="宋体"/>
          <w:szCs w:val="21"/>
        </w:rPr>
        <w:t>-2010</w:t>
      </w:r>
      <w:r>
        <w:rPr>
          <w:rFonts w:hint="eastAsia" w:ascii="宋体" w:hAnsi="宋体" w:eastAsia="宋体" w:cs="宋体"/>
          <w:szCs w:val="21"/>
        </w:rPr>
        <w:t>等有关规定。</w:t>
      </w:r>
    </w:p>
    <w:p>
      <w:pPr>
        <w:spacing w:before="156" w:beforeLines="50" w:after="156" w:afterLines="50"/>
        <w:rPr>
          <w:rFonts w:ascii="黑体" w:hAnsi="黑体" w:eastAsia="黑体" w:cs="黑体"/>
          <w:szCs w:val="21"/>
        </w:rPr>
      </w:pPr>
      <w:r>
        <w:rPr>
          <w:rFonts w:hint="eastAsia" w:ascii="黑体" w:hAnsi="黑体" w:eastAsia="黑体" w:cs="黑体"/>
          <w:szCs w:val="21"/>
        </w:rPr>
        <w:t>6.2.6 共享快递柜</w:t>
      </w:r>
    </w:p>
    <w:p>
      <w:pPr>
        <w:ind w:firstLine="420" w:firstLineChars="200"/>
        <w:rPr>
          <w:rFonts w:ascii="宋体" w:hAnsi="宋体" w:eastAsia="宋体" w:cs="宋体"/>
          <w:szCs w:val="21"/>
        </w:rPr>
      </w:pPr>
      <w:r>
        <w:rPr>
          <w:rFonts w:hint="eastAsia" w:ascii="宋体" w:hAnsi="宋体" w:eastAsia="宋体" w:cs="宋体"/>
          <w:szCs w:val="21"/>
        </w:rPr>
        <w:t>共享快递柜应满足但不限于以下要求：</w:t>
      </w:r>
    </w:p>
    <w:p>
      <w:pPr>
        <w:numPr>
          <w:ilvl w:val="0"/>
          <w:numId w:val="15"/>
        </w:numPr>
        <w:ind w:firstLine="420" w:firstLineChars="200"/>
        <w:rPr>
          <w:rFonts w:ascii="宋体" w:hAnsi="宋体" w:eastAsia="宋体" w:cs="宋体"/>
          <w:szCs w:val="21"/>
        </w:rPr>
      </w:pPr>
      <w:r>
        <w:rPr>
          <w:rFonts w:hint="eastAsia" w:ascii="宋体" w:hAnsi="宋体" w:eastAsia="宋体" w:cs="宋体"/>
          <w:szCs w:val="21"/>
        </w:rPr>
        <w:t>宜具备快递转接功能，可通过APP或公众号实现接受通知、查询、寄件等功能；</w:t>
      </w:r>
    </w:p>
    <w:p>
      <w:pPr>
        <w:numPr>
          <w:ilvl w:val="0"/>
          <w:numId w:val="15"/>
        </w:numPr>
        <w:ind w:firstLine="420" w:firstLineChars="200"/>
        <w:rPr>
          <w:rFonts w:ascii="宋体" w:hAnsi="宋体" w:eastAsia="宋体" w:cs="宋体"/>
          <w:szCs w:val="21"/>
        </w:rPr>
      </w:pPr>
      <w:r>
        <w:rPr>
          <w:rFonts w:hint="eastAsia" w:ascii="宋体" w:hAnsi="宋体" w:eastAsia="宋体" w:cs="宋体"/>
          <w:szCs w:val="21"/>
        </w:rPr>
        <w:t>宜具备可通过人机交互屏实现取件、寄件功能；</w:t>
      </w:r>
    </w:p>
    <w:p>
      <w:pPr>
        <w:numPr>
          <w:ilvl w:val="0"/>
          <w:numId w:val="15"/>
        </w:numPr>
        <w:ind w:firstLine="420" w:firstLineChars="200"/>
        <w:rPr>
          <w:rFonts w:ascii="宋体" w:hAnsi="宋体" w:eastAsia="宋体" w:cs="宋体"/>
          <w:szCs w:val="21"/>
        </w:rPr>
      </w:pPr>
      <w:r>
        <w:rPr>
          <w:rFonts w:hint="eastAsia" w:ascii="宋体" w:hAnsi="宋体" w:eastAsia="宋体" w:cs="宋体"/>
          <w:szCs w:val="21"/>
        </w:rPr>
        <w:t>宜具备快递货箱异常开启告警功能；</w:t>
      </w:r>
    </w:p>
    <w:p>
      <w:pPr>
        <w:numPr>
          <w:ilvl w:val="0"/>
          <w:numId w:val="15"/>
        </w:numPr>
        <w:ind w:firstLine="420" w:firstLineChars="200"/>
        <w:rPr>
          <w:rFonts w:ascii="宋体" w:hAnsi="宋体" w:eastAsia="宋体" w:cs="宋体"/>
          <w:szCs w:val="21"/>
        </w:rPr>
      </w:pPr>
      <w:r>
        <w:rPr>
          <w:rFonts w:hint="eastAsia" w:ascii="宋体" w:hAnsi="宋体" w:eastAsia="宋体" w:cs="宋体"/>
          <w:szCs w:val="21"/>
        </w:rPr>
        <w:t>宜具备长期未取件自动提醒功能。</w:t>
      </w:r>
    </w:p>
    <w:p>
      <w:pPr>
        <w:spacing w:before="156" w:beforeLines="50" w:after="156" w:afterLines="50"/>
        <w:rPr>
          <w:rFonts w:ascii="黑体" w:hAnsi="黑体" w:eastAsia="黑体" w:cs="黑体"/>
          <w:szCs w:val="21"/>
        </w:rPr>
      </w:pPr>
      <w:r>
        <w:rPr>
          <w:rFonts w:hint="eastAsia" w:ascii="黑体" w:hAnsi="黑体" w:eastAsia="黑体" w:cs="黑体"/>
          <w:szCs w:val="21"/>
        </w:rPr>
        <w:t>6.2.7 自助公共书柜</w:t>
      </w:r>
    </w:p>
    <w:p>
      <w:pPr>
        <w:ind w:firstLine="420" w:firstLineChars="200"/>
        <w:rPr>
          <w:rFonts w:ascii="宋体" w:hAnsi="宋体" w:eastAsia="宋体" w:cs="宋体"/>
          <w:szCs w:val="21"/>
        </w:rPr>
      </w:pPr>
      <w:r>
        <w:rPr>
          <w:rFonts w:hint="eastAsia" w:ascii="宋体" w:hAnsi="宋体" w:eastAsia="宋体" w:cs="宋体"/>
          <w:szCs w:val="21"/>
        </w:rPr>
        <w:t>自助公共书柜应满足但不限于以下要求：</w:t>
      </w:r>
    </w:p>
    <w:p>
      <w:pPr>
        <w:numPr>
          <w:ilvl w:val="0"/>
          <w:numId w:val="16"/>
        </w:numPr>
        <w:ind w:firstLine="420" w:firstLineChars="200"/>
        <w:rPr>
          <w:rFonts w:ascii="宋体" w:hAnsi="宋体" w:eastAsia="宋体" w:cs="宋体"/>
          <w:szCs w:val="21"/>
        </w:rPr>
      </w:pPr>
      <w:r>
        <w:rPr>
          <w:rFonts w:hint="eastAsia" w:ascii="宋体" w:hAnsi="宋体" w:eastAsia="宋体" w:cs="宋体"/>
          <w:szCs w:val="21"/>
        </w:rPr>
        <w:t>宜具备可通过人机交互屏实现自助借阅书籍、书籍归还、售卖书籍等功能；</w:t>
      </w:r>
    </w:p>
    <w:p>
      <w:pPr>
        <w:numPr>
          <w:ilvl w:val="0"/>
          <w:numId w:val="16"/>
        </w:numPr>
        <w:ind w:firstLine="420" w:firstLineChars="200"/>
        <w:rPr>
          <w:rFonts w:ascii="宋体" w:hAnsi="宋体" w:eastAsia="宋体" w:cs="宋体"/>
          <w:szCs w:val="21"/>
        </w:rPr>
      </w:pPr>
      <w:r>
        <w:rPr>
          <w:rFonts w:hint="eastAsia" w:ascii="宋体" w:hAnsi="宋体" w:eastAsia="宋体" w:cs="宋体"/>
          <w:szCs w:val="21"/>
        </w:rPr>
        <w:t>宜具备移动端书籍信息查询、借阅记录功能；</w:t>
      </w:r>
    </w:p>
    <w:p>
      <w:pPr>
        <w:numPr>
          <w:ilvl w:val="0"/>
          <w:numId w:val="16"/>
        </w:numPr>
        <w:ind w:firstLine="420" w:firstLineChars="200"/>
        <w:rPr>
          <w:rFonts w:ascii="宋体" w:hAnsi="宋体" w:eastAsia="宋体" w:cs="宋体"/>
          <w:szCs w:val="21"/>
        </w:rPr>
      </w:pPr>
      <w:r>
        <w:rPr>
          <w:rFonts w:hint="eastAsia" w:ascii="宋体" w:hAnsi="宋体" w:eastAsia="宋体" w:cs="宋体"/>
          <w:szCs w:val="21"/>
        </w:rPr>
        <w:t>宜具备移动端预约、扫码借阅以及购买书籍功能；</w:t>
      </w:r>
    </w:p>
    <w:p>
      <w:pPr>
        <w:numPr>
          <w:ilvl w:val="0"/>
          <w:numId w:val="16"/>
        </w:numPr>
        <w:ind w:firstLine="420" w:firstLineChars="200"/>
        <w:rPr>
          <w:rFonts w:ascii="宋体" w:hAnsi="宋体" w:eastAsia="宋体" w:cs="宋体"/>
          <w:szCs w:val="21"/>
        </w:rPr>
      </w:pPr>
      <w:r>
        <w:rPr>
          <w:rFonts w:hint="eastAsia" w:ascii="宋体" w:hAnsi="宋体" w:eastAsia="宋体" w:cs="宋体"/>
          <w:szCs w:val="21"/>
        </w:rPr>
        <w:t>宜具备逾期催还、逾期计费等功能。</w:t>
      </w:r>
    </w:p>
    <w:p>
      <w:pPr>
        <w:spacing w:before="156" w:beforeLines="50" w:after="156" w:afterLines="50"/>
        <w:rPr>
          <w:rFonts w:ascii="黑体" w:hAnsi="黑体" w:eastAsia="黑体" w:cs="黑体"/>
          <w:szCs w:val="21"/>
        </w:rPr>
      </w:pPr>
      <w:r>
        <w:rPr>
          <w:rFonts w:hint="eastAsia" w:ascii="黑体" w:hAnsi="黑体" w:eastAsia="黑体" w:cs="黑体"/>
          <w:szCs w:val="21"/>
        </w:rPr>
        <w:t>6.2.8 自助便利店（购物柜）</w:t>
      </w:r>
    </w:p>
    <w:p>
      <w:pPr>
        <w:ind w:firstLine="420" w:firstLineChars="200"/>
        <w:rPr>
          <w:rFonts w:ascii="宋体" w:hAnsi="宋体" w:eastAsia="宋体" w:cs="宋体"/>
          <w:szCs w:val="21"/>
        </w:rPr>
      </w:pPr>
      <w:r>
        <w:rPr>
          <w:rFonts w:ascii="宋体" w:hAnsi="宋体" w:eastAsia="宋体" w:cs="宋体"/>
          <w:szCs w:val="21"/>
        </w:rPr>
        <w:t>自助便利店（购物柜）</w:t>
      </w:r>
      <w:r>
        <w:rPr>
          <w:rFonts w:hint="eastAsia" w:ascii="宋体" w:hAnsi="宋体" w:eastAsia="宋体" w:cs="宋体"/>
          <w:szCs w:val="21"/>
        </w:rPr>
        <w:t>应满足但不限于以下要求：</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宜具备面部识别、二维码扫描等方式进出（开启）功能；</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宜具备移动端自主结算功能，可通过移动端扫码、刷卡等方式自主购物功能；</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具备支付账户信息与使用身份信息匹配</w:t>
      </w:r>
      <w:r>
        <w:rPr>
          <w:rFonts w:hint="eastAsia" w:ascii="宋体" w:hAnsi="宋体" w:eastAsia="宋体" w:cs="宋体"/>
          <w:szCs w:val="21"/>
        </w:rPr>
        <w:t>核对</w:t>
      </w:r>
      <w:r>
        <w:rPr>
          <w:rFonts w:ascii="宋体" w:hAnsi="宋体" w:eastAsia="宋体" w:cs="宋体"/>
          <w:szCs w:val="21"/>
        </w:rPr>
        <w:t>功能</w:t>
      </w:r>
      <w:r>
        <w:rPr>
          <w:rFonts w:hint="eastAsia" w:ascii="宋体" w:hAnsi="宋体" w:eastAsia="宋体" w:cs="宋体"/>
          <w:szCs w:val="21"/>
        </w:rPr>
        <w:t>；</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宜具备刷脸购物支付功能；</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宜具备制冷、保鲜功能；</w:t>
      </w:r>
    </w:p>
    <w:p>
      <w:pPr>
        <w:numPr>
          <w:ilvl w:val="0"/>
          <w:numId w:val="17"/>
        </w:numPr>
        <w:ind w:firstLine="420" w:firstLineChars="200"/>
        <w:rPr>
          <w:rFonts w:ascii="宋体" w:hAnsi="宋体" w:eastAsia="宋体" w:cs="宋体"/>
          <w:szCs w:val="21"/>
        </w:rPr>
      </w:pPr>
      <w:r>
        <w:rPr>
          <w:rFonts w:hint="eastAsia" w:ascii="宋体" w:hAnsi="宋体" w:eastAsia="宋体" w:cs="宋体"/>
          <w:szCs w:val="21"/>
        </w:rPr>
        <w:t>宜对寄售物品存量信息感知与反馈、补货提醒功能；</w:t>
      </w:r>
    </w:p>
    <w:p>
      <w:pPr>
        <w:numPr>
          <w:ilvl w:val="0"/>
          <w:numId w:val="17"/>
        </w:numPr>
        <w:ind w:firstLine="420" w:firstLineChars="200"/>
        <w:rPr>
          <w:rFonts w:ascii="宋体" w:hAnsi="宋体" w:eastAsia="宋体" w:cs="宋体"/>
          <w:szCs w:val="21"/>
        </w:rPr>
      </w:pPr>
      <w:r>
        <w:rPr>
          <w:rFonts w:ascii="宋体" w:hAnsi="宋体" w:eastAsia="宋体" w:cs="宋体"/>
          <w:szCs w:val="21"/>
        </w:rPr>
        <w:t>摄像头</w:t>
      </w:r>
      <w:r>
        <w:rPr>
          <w:rFonts w:hint="eastAsia" w:ascii="宋体" w:hAnsi="宋体" w:eastAsia="宋体" w:cs="宋体"/>
          <w:szCs w:val="21"/>
        </w:rPr>
        <w:t>宜</w:t>
      </w:r>
      <w:r>
        <w:rPr>
          <w:rFonts w:ascii="宋体" w:hAnsi="宋体" w:eastAsia="宋体" w:cs="宋体"/>
          <w:szCs w:val="21"/>
        </w:rPr>
        <w:t>全面覆盖设施</w:t>
      </w:r>
      <w:r>
        <w:rPr>
          <w:rFonts w:hint="eastAsia" w:ascii="宋体" w:hAnsi="宋体" w:eastAsia="宋体" w:cs="宋体"/>
          <w:szCs w:val="21"/>
        </w:rPr>
        <w:t>。</w:t>
      </w:r>
    </w:p>
    <w:p>
      <w:pPr>
        <w:spacing w:before="156" w:beforeLines="50" w:after="156" w:afterLines="50"/>
        <w:rPr>
          <w:rFonts w:ascii="黑体" w:hAnsi="黑体" w:eastAsia="黑体" w:cs="黑体"/>
          <w:szCs w:val="21"/>
        </w:rPr>
      </w:pPr>
      <w:r>
        <w:rPr>
          <w:rFonts w:hint="eastAsia" w:ascii="黑体" w:hAnsi="黑体" w:eastAsia="黑体" w:cs="黑体"/>
          <w:szCs w:val="21"/>
        </w:rPr>
        <w:t>6.2.9 自助医疗小站</w:t>
      </w:r>
    </w:p>
    <w:p>
      <w:pPr>
        <w:ind w:firstLine="420" w:firstLineChars="200"/>
        <w:rPr>
          <w:rFonts w:ascii="宋体" w:hAnsi="宋体" w:eastAsia="宋体" w:cs="宋体"/>
          <w:szCs w:val="21"/>
        </w:rPr>
      </w:pPr>
      <w:r>
        <w:rPr>
          <w:rFonts w:hint="eastAsia" w:ascii="宋体" w:hAnsi="宋体" w:eastAsia="宋体" w:cs="宋体"/>
          <w:szCs w:val="21"/>
        </w:rPr>
        <w:t>自助医疗小站应满足但不限于以下要求：</w:t>
      </w:r>
    </w:p>
    <w:p>
      <w:pPr>
        <w:numPr>
          <w:ilvl w:val="0"/>
          <w:numId w:val="18"/>
        </w:numPr>
        <w:ind w:firstLine="420" w:firstLineChars="200"/>
        <w:rPr>
          <w:rFonts w:ascii="宋体" w:hAnsi="宋体" w:eastAsia="宋体" w:cs="宋体"/>
          <w:szCs w:val="21"/>
        </w:rPr>
      </w:pPr>
      <w:r>
        <w:rPr>
          <w:rFonts w:hint="eastAsia" w:ascii="宋体" w:hAnsi="宋体" w:eastAsia="宋体" w:cs="宋体"/>
          <w:szCs w:val="21"/>
        </w:rPr>
        <w:t>应具备免费自助基础体检功能；</w:t>
      </w:r>
    </w:p>
    <w:p>
      <w:pPr>
        <w:numPr>
          <w:ilvl w:val="0"/>
          <w:numId w:val="18"/>
        </w:numPr>
        <w:ind w:firstLine="420" w:firstLineChars="200"/>
        <w:rPr>
          <w:rFonts w:ascii="宋体" w:hAnsi="宋体" w:eastAsia="宋体" w:cs="宋体"/>
          <w:szCs w:val="21"/>
        </w:rPr>
      </w:pPr>
      <w:r>
        <w:rPr>
          <w:rFonts w:hint="eastAsia" w:ascii="宋体" w:hAnsi="宋体" w:eastAsia="宋体" w:cs="宋体"/>
          <w:szCs w:val="21"/>
        </w:rPr>
        <w:t>宜具备扫码支付测量血氧、血压、体脂、心率功能；</w:t>
      </w:r>
    </w:p>
    <w:p>
      <w:pPr>
        <w:numPr>
          <w:ilvl w:val="0"/>
          <w:numId w:val="18"/>
        </w:numPr>
        <w:ind w:firstLine="420" w:firstLineChars="200"/>
        <w:rPr>
          <w:rFonts w:ascii="宋体" w:hAnsi="宋体" w:eastAsia="宋体" w:cs="宋体"/>
          <w:szCs w:val="21"/>
        </w:rPr>
      </w:pPr>
      <w:r>
        <w:rPr>
          <w:rFonts w:hint="eastAsia" w:ascii="宋体" w:hAnsi="宋体" w:eastAsia="宋体" w:cs="宋体"/>
          <w:szCs w:val="21"/>
        </w:rPr>
        <w:t>宜具备扫码获取体检报告功能；</w:t>
      </w:r>
    </w:p>
    <w:p>
      <w:pPr>
        <w:numPr>
          <w:ilvl w:val="0"/>
          <w:numId w:val="18"/>
        </w:numPr>
        <w:ind w:firstLine="420" w:firstLineChars="200"/>
        <w:rPr>
          <w:rFonts w:ascii="宋体" w:hAnsi="宋体" w:eastAsia="宋体" w:cs="宋体"/>
          <w:szCs w:val="21"/>
        </w:rPr>
      </w:pPr>
      <w:r>
        <w:rPr>
          <w:rFonts w:hint="eastAsia" w:ascii="宋体" w:hAnsi="宋体" w:eastAsia="宋体" w:cs="宋体"/>
          <w:szCs w:val="21"/>
        </w:rPr>
        <w:t>宜具备远程问诊功能。</w:t>
      </w:r>
    </w:p>
    <w:p>
      <w:pPr>
        <w:spacing w:before="156" w:beforeLines="50" w:after="156" w:afterLines="50"/>
        <w:rPr>
          <w:rFonts w:ascii="黑体" w:hAnsi="黑体" w:eastAsia="黑体" w:cs="黑体"/>
          <w:szCs w:val="21"/>
        </w:rPr>
      </w:pPr>
      <w:r>
        <w:rPr>
          <w:rFonts w:hint="eastAsia" w:ascii="黑体" w:hAnsi="黑体" w:eastAsia="黑体" w:cs="黑体"/>
          <w:szCs w:val="21"/>
        </w:rPr>
        <w:t>6.2.10 信息发布屏</w:t>
      </w:r>
    </w:p>
    <w:p>
      <w:pPr>
        <w:ind w:firstLine="420" w:firstLineChars="200"/>
        <w:rPr>
          <w:rFonts w:ascii="宋体" w:hAnsi="宋体" w:eastAsia="宋体" w:cs="宋体"/>
          <w:szCs w:val="21"/>
        </w:rPr>
      </w:pPr>
      <w:r>
        <w:rPr>
          <w:rFonts w:hint="eastAsia" w:ascii="宋体" w:hAnsi="宋体" w:eastAsia="宋体" w:cs="宋体"/>
          <w:szCs w:val="21"/>
        </w:rPr>
        <w:t>信息发布屏应满足但不限于以下要求：</w:t>
      </w:r>
    </w:p>
    <w:p>
      <w:pPr>
        <w:numPr>
          <w:ilvl w:val="0"/>
          <w:numId w:val="19"/>
        </w:numPr>
        <w:ind w:firstLine="420" w:firstLineChars="200"/>
        <w:rPr>
          <w:rFonts w:ascii="宋体" w:hAnsi="宋体" w:eastAsia="宋体" w:cs="宋体"/>
          <w:szCs w:val="21"/>
        </w:rPr>
      </w:pPr>
      <w:r>
        <w:rPr>
          <w:rFonts w:hint="eastAsia" w:ascii="宋体" w:hAnsi="宋体" w:eastAsia="宋体" w:cs="宋体"/>
          <w:szCs w:val="21"/>
        </w:rPr>
        <w:t>应在小区特定位置具有信息发布屏，可以实时联动运行监管平台并发布实时信息。</w:t>
      </w:r>
    </w:p>
    <w:p>
      <w:pPr>
        <w:spacing w:before="156" w:beforeLines="50" w:after="156" w:afterLines="50"/>
        <w:rPr>
          <w:rFonts w:ascii="黑体" w:hAnsi="黑体" w:eastAsia="黑体" w:cs="黑体"/>
          <w:szCs w:val="21"/>
        </w:rPr>
      </w:pPr>
      <w:r>
        <w:rPr>
          <w:rFonts w:hint="eastAsia" w:ascii="黑体" w:hAnsi="黑体" w:eastAsia="黑体" w:cs="黑体"/>
          <w:szCs w:val="21"/>
        </w:rPr>
        <w:t>6.2.11 智能机器人</w:t>
      </w:r>
    </w:p>
    <w:p>
      <w:pPr>
        <w:ind w:firstLine="420" w:firstLineChars="200"/>
        <w:rPr>
          <w:rFonts w:ascii="宋体" w:hAnsi="宋体" w:eastAsia="宋体" w:cs="宋体"/>
          <w:szCs w:val="21"/>
        </w:rPr>
      </w:pPr>
      <w:r>
        <w:rPr>
          <w:rFonts w:hint="eastAsia" w:ascii="宋体" w:hAnsi="宋体" w:eastAsia="宋体" w:cs="宋体"/>
          <w:szCs w:val="21"/>
        </w:rPr>
        <w:t>智能机器人应满足但不限于以下要求：</w:t>
      </w:r>
    </w:p>
    <w:p>
      <w:pPr>
        <w:numPr>
          <w:ilvl w:val="0"/>
          <w:numId w:val="20"/>
        </w:numPr>
        <w:ind w:firstLine="420" w:firstLineChars="200"/>
        <w:rPr>
          <w:rFonts w:ascii="宋体" w:hAnsi="宋体" w:eastAsia="宋体" w:cs="宋体"/>
          <w:szCs w:val="21"/>
        </w:rPr>
      </w:pPr>
      <w:r>
        <w:rPr>
          <w:rFonts w:hint="eastAsia" w:ascii="宋体" w:hAnsi="宋体" w:eastAsia="宋体" w:cs="宋体"/>
          <w:szCs w:val="21"/>
        </w:rPr>
        <w:t>宜支持导航、信息发布及查询、巡更等至少两种基础功能。</w:t>
      </w:r>
    </w:p>
    <w:p>
      <w:pPr>
        <w:spacing w:before="156" w:beforeLines="50" w:after="156" w:afterLines="50"/>
        <w:rPr>
          <w:rFonts w:ascii="黑体" w:hAnsi="黑体" w:eastAsia="黑体" w:cs="黑体"/>
          <w:szCs w:val="21"/>
        </w:rPr>
      </w:pPr>
      <w:r>
        <w:rPr>
          <w:rFonts w:hint="eastAsia" w:ascii="黑体" w:hAnsi="黑体" w:eastAsia="黑体" w:cs="黑体"/>
          <w:szCs w:val="21"/>
        </w:rPr>
        <w:t>6.2.12智能垃圾桶</w:t>
      </w:r>
    </w:p>
    <w:p>
      <w:pPr>
        <w:ind w:firstLine="420" w:firstLineChars="200"/>
        <w:rPr>
          <w:rFonts w:ascii="宋体" w:hAnsi="宋体" w:eastAsia="宋体" w:cs="宋体"/>
          <w:szCs w:val="21"/>
        </w:rPr>
      </w:pPr>
      <w:r>
        <w:rPr>
          <w:rFonts w:hint="eastAsia" w:ascii="宋体" w:hAnsi="宋体" w:eastAsia="宋体" w:cs="宋体"/>
          <w:szCs w:val="21"/>
        </w:rPr>
        <w:t>智能垃圾桶应满足但不限于以下要求：</w:t>
      </w:r>
    </w:p>
    <w:p>
      <w:pPr>
        <w:numPr>
          <w:ilvl w:val="0"/>
          <w:numId w:val="21"/>
        </w:numPr>
        <w:ind w:firstLine="420" w:firstLineChars="200"/>
        <w:rPr>
          <w:rFonts w:ascii="宋体" w:hAnsi="宋体" w:eastAsia="宋体" w:cs="宋体"/>
          <w:szCs w:val="21"/>
        </w:rPr>
      </w:pPr>
      <w:r>
        <w:rPr>
          <w:rFonts w:hint="eastAsia" w:ascii="宋体" w:hAnsi="宋体" w:eastAsia="宋体" w:cs="宋体"/>
          <w:szCs w:val="21"/>
        </w:rPr>
        <w:t>宜支持感应式触发桶盖自动打开；</w:t>
      </w:r>
    </w:p>
    <w:p>
      <w:pPr>
        <w:numPr>
          <w:ilvl w:val="0"/>
          <w:numId w:val="21"/>
        </w:numPr>
        <w:ind w:firstLine="420" w:firstLineChars="200"/>
        <w:rPr>
          <w:rFonts w:ascii="宋体" w:hAnsi="宋体" w:eastAsia="宋体" w:cs="宋体"/>
          <w:szCs w:val="21"/>
        </w:rPr>
      </w:pPr>
      <w:r>
        <w:rPr>
          <w:rFonts w:hint="eastAsia" w:ascii="宋体" w:hAnsi="宋体" w:eastAsia="宋体" w:cs="宋体"/>
          <w:szCs w:val="21"/>
        </w:rPr>
        <w:t>宜支持垃圾自动识别、分类放置；</w:t>
      </w:r>
    </w:p>
    <w:p>
      <w:pPr>
        <w:numPr>
          <w:ilvl w:val="0"/>
          <w:numId w:val="21"/>
        </w:numPr>
        <w:ind w:firstLine="420" w:firstLineChars="200"/>
        <w:rPr>
          <w:rFonts w:ascii="宋体" w:hAnsi="宋体" w:eastAsia="宋体" w:cs="宋体"/>
          <w:szCs w:val="21"/>
        </w:rPr>
      </w:pPr>
      <w:r>
        <w:rPr>
          <w:rFonts w:hint="eastAsia" w:ascii="宋体" w:hAnsi="宋体" w:eastAsia="宋体" w:cs="宋体"/>
          <w:szCs w:val="21"/>
        </w:rPr>
        <w:t>宜支持语音提示及夜间灯光感应。</w:t>
      </w:r>
    </w:p>
    <w:p>
      <w:pPr>
        <w:spacing w:before="156" w:beforeLines="50" w:after="156" w:afterLines="50"/>
        <w:rPr>
          <w:rFonts w:ascii="黑体" w:hAnsi="黑体" w:eastAsia="黑体" w:cs="黑体"/>
          <w:szCs w:val="21"/>
        </w:rPr>
      </w:pPr>
      <w:r>
        <w:rPr>
          <w:rFonts w:hint="eastAsia" w:ascii="黑体" w:hAnsi="黑体" w:eastAsia="黑体" w:cs="黑体"/>
          <w:szCs w:val="21"/>
        </w:rPr>
        <w:t>6.2.13 充电桩</w:t>
      </w:r>
    </w:p>
    <w:p>
      <w:pPr>
        <w:ind w:firstLine="420" w:firstLineChars="200"/>
        <w:rPr>
          <w:rFonts w:ascii="宋体" w:hAnsi="宋体" w:eastAsia="宋体" w:cs="宋体"/>
          <w:szCs w:val="21"/>
        </w:rPr>
      </w:pPr>
      <w:r>
        <w:rPr>
          <w:rFonts w:hint="eastAsia" w:ascii="宋体" w:hAnsi="宋体" w:eastAsia="宋体" w:cs="宋体"/>
          <w:szCs w:val="21"/>
        </w:rPr>
        <w:t>车辆充电桩应满足但不限于以下要求：</w:t>
      </w:r>
    </w:p>
    <w:p>
      <w:pPr>
        <w:numPr>
          <w:ilvl w:val="0"/>
          <w:numId w:val="22"/>
        </w:numPr>
        <w:ind w:firstLine="420" w:firstLineChars="200"/>
        <w:rPr>
          <w:rFonts w:ascii="宋体" w:hAnsi="宋体" w:eastAsia="宋体" w:cs="宋体"/>
          <w:szCs w:val="21"/>
        </w:rPr>
      </w:pPr>
      <w:r>
        <w:rPr>
          <w:rFonts w:hint="eastAsia" w:ascii="宋体" w:hAnsi="宋体" w:eastAsia="宋体" w:cs="宋体"/>
          <w:szCs w:val="21"/>
        </w:rPr>
        <w:t>应在特定场地或特定车位布设；</w:t>
      </w:r>
    </w:p>
    <w:p>
      <w:pPr>
        <w:numPr>
          <w:ilvl w:val="0"/>
          <w:numId w:val="22"/>
        </w:numPr>
        <w:ind w:firstLine="420" w:firstLineChars="200"/>
        <w:rPr>
          <w:rFonts w:ascii="宋体" w:hAnsi="宋体" w:eastAsia="宋体" w:cs="宋体"/>
          <w:szCs w:val="21"/>
        </w:rPr>
      </w:pPr>
      <w:r>
        <w:rPr>
          <w:rFonts w:hint="eastAsia" w:ascii="宋体" w:hAnsi="宋体" w:eastAsia="宋体" w:cs="宋体"/>
          <w:szCs w:val="21"/>
        </w:rPr>
        <w:t>应具备专门供电电源；</w:t>
      </w:r>
    </w:p>
    <w:p>
      <w:pPr>
        <w:numPr>
          <w:ilvl w:val="0"/>
          <w:numId w:val="22"/>
        </w:numPr>
        <w:ind w:firstLine="420" w:firstLineChars="200"/>
        <w:rPr>
          <w:rFonts w:ascii="宋体" w:hAnsi="宋体" w:eastAsia="宋体" w:cs="宋体"/>
          <w:szCs w:val="21"/>
        </w:rPr>
      </w:pPr>
      <w:r>
        <w:rPr>
          <w:rFonts w:hint="eastAsia" w:ascii="宋体" w:hAnsi="宋体" w:eastAsia="宋体" w:cs="宋体"/>
          <w:szCs w:val="21"/>
        </w:rPr>
        <w:t>应全天候供电；</w:t>
      </w:r>
    </w:p>
    <w:p>
      <w:pPr>
        <w:numPr>
          <w:ilvl w:val="0"/>
          <w:numId w:val="22"/>
        </w:numPr>
        <w:ind w:firstLine="420" w:firstLineChars="200"/>
        <w:rPr>
          <w:rFonts w:ascii="宋体" w:hAnsi="宋体" w:eastAsia="宋体" w:cs="宋体"/>
          <w:szCs w:val="21"/>
        </w:rPr>
      </w:pPr>
      <w:r>
        <w:rPr>
          <w:rFonts w:hint="eastAsia" w:ascii="宋体" w:hAnsi="宋体" w:eastAsia="宋体" w:cs="宋体"/>
          <w:szCs w:val="21"/>
        </w:rPr>
        <w:t>应安排人员对充电桩进行现场管理、检修、服务；</w:t>
      </w:r>
    </w:p>
    <w:p>
      <w:pPr>
        <w:numPr>
          <w:ilvl w:val="0"/>
          <w:numId w:val="14"/>
        </w:numPr>
        <w:ind w:firstLine="420" w:firstLineChars="200"/>
        <w:rPr>
          <w:rFonts w:ascii="宋体" w:hAnsi="宋体" w:eastAsia="宋体" w:cs="宋体"/>
          <w:szCs w:val="21"/>
        </w:rPr>
      </w:pPr>
      <w:r>
        <w:rPr>
          <w:rFonts w:hint="eastAsia" w:ascii="宋体" w:hAnsi="宋体" w:eastAsia="宋体" w:cs="宋体"/>
          <w:szCs w:val="21"/>
        </w:rPr>
        <w:t>除本指引外，还应符合现行国家标准《电动汽车传导充电用连接装置》GB/T 20234-2011等相关规定。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6.3 通信基础设施</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通信基础设施应包括但不限于WiFi终端、光纤、小区移动通信信号、5G通信信号等设备设施，为住户和物业人员提供优质的信息应用环境，同时满足当前通信技术发展的趋势。</w:t>
      </w:r>
    </w:p>
    <w:p>
      <w:pPr>
        <w:spacing w:before="156" w:beforeLines="50" w:after="156" w:afterLines="50"/>
        <w:rPr>
          <w:rFonts w:ascii="黑体" w:hAnsi="黑体" w:eastAsia="黑体" w:cs="黑体"/>
          <w:szCs w:val="21"/>
        </w:rPr>
      </w:pPr>
      <w:r>
        <w:rPr>
          <w:rFonts w:hint="eastAsia" w:ascii="黑体" w:hAnsi="黑体" w:eastAsia="黑体" w:cs="黑体"/>
          <w:szCs w:val="21"/>
        </w:rPr>
        <w:t>6.3.1 WiFi终端</w:t>
      </w:r>
    </w:p>
    <w:p>
      <w:pPr>
        <w:ind w:firstLine="420" w:firstLineChars="200"/>
        <w:rPr>
          <w:rFonts w:ascii="宋体" w:hAnsi="宋体" w:eastAsia="宋体" w:cs="宋体"/>
          <w:szCs w:val="21"/>
        </w:rPr>
      </w:pPr>
      <w:r>
        <w:rPr>
          <w:rFonts w:hint="eastAsia" w:ascii="宋体" w:hAnsi="宋体" w:eastAsia="宋体" w:cs="宋体"/>
          <w:szCs w:val="21"/>
        </w:rPr>
        <w:t>WiFi终端应满足但不限于以下要求：</w:t>
      </w:r>
    </w:p>
    <w:p>
      <w:pPr>
        <w:numPr>
          <w:ilvl w:val="0"/>
          <w:numId w:val="23"/>
        </w:numPr>
        <w:ind w:firstLine="420" w:firstLineChars="200"/>
        <w:rPr>
          <w:rFonts w:ascii="宋体" w:hAnsi="宋体" w:eastAsia="宋体" w:cs="宋体"/>
          <w:szCs w:val="21"/>
        </w:rPr>
      </w:pPr>
      <w:r>
        <w:rPr>
          <w:rFonts w:hint="eastAsia" w:ascii="宋体" w:hAnsi="宋体" w:eastAsia="宋体" w:cs="宋体"/>
          <w:szCs w:val="21"/>
        </w:rPr>
        <w:t>应实现小区公共区域无线网络覆盖；</w:t>
      </w:r>
    </w:p>
    <w:p>
      <w:pPr>
        <w:numPr>
          <w:ilvl w:val="0"/>
          <w:numId w:val="23"/>
        </w:numPr>
        <w:ind w:firstLine="420" w:firstLineChars="200"/>
        <w:rPr>
          <w:rFonts w:ascii="宋体" w:hAnsi="宋体" w:eastAsia="宋体" w:cs="宋体"/>
          <w:szCs w:val="21"/>
        </w:rPr>
      </w:pPr>
      <w:r>
        <w:rPr>
          <w:rFonts w:ascii="宋体" w:hAnsi="宋体" w:eastAsia="宋体" w:cs="宋体"/>
          <w:szCs w:val="21"/>
        </w:rPr>
        <w:t>小区公共区域</w:t>
      </w:r>
      <w:r>
        <w:rPr>
          <w:rFonts w:hint="eastAsia" w:ascii="宋体" w:hAnsi="宋体" w:eastAsia="宋体" w:cs="宋体"/>
          <w:szCs w:val="21"/>
        </w:rPr>
        <w:t>宜覆盖 WiFi 6。</w:t>
      </w:r>
    </w:p>
    <w:p>
      <w:pPr>
        <w:spacing w:before="156" w:beforeLines="50" w:after="156" w:afterLines="50"/>
        <w:rPr>
          <w:rFonts w:ascii="黑体" w:hAnsi="黑体" w:eastAsia="黑体" w:cs="黑体"/>
          <w:szCs w:val="21"/>
        </w:rPr>
      </w:pPr>
      <w:r>
        <w:rPr>
          <w:rFonts w:hint="eastAsia" w:ascii="黑体" w:hAnsi="黑体" w:eastAsia="黑体" w:cs="黑体"/>
          <w:szCs w:val="21"/>
        </w:rPr>
        <w:t>6.3.2 光纤</w:t>
      </w:r>
    </w:p>
    <w:p>
      <w:pPr>
        <w:ind w:firstLine="420" w:firstLineChars="200"/>
        <w:rPr>
          <w:rFonts w:ascii="宋体" w:hAnsi="宋体" w:eastAsia="宋体" w:cs="宋体"/>
          <w:szCs w:val="21"/>
        </w:rPr>
      </w:pPr>
      <w:r>
        <w:rPr>
          <w:rFonts w:ascii="宋体" w:hAnsi="宋体" w:eastAsia="宋体" w:cs="宋体"/>
          <w:szCs w:val="21"/>
        </w:rPr>
        <w:t>光纤</w:t>
      </w:r>
      <w:r>
        <w:rPr>
          <w:rFonts w:hint="eastAsia" w:ascii="宋体" w:hAnsi="宋体" w:eastAsia="宋体" w:cs="宋体"/>
          <w:szCs w:val="21"/>
        </w:rPr>
        <w:t>应满足但不限于以下要求：</w:t>
      </w:r>
    </w:p>
    <w:p>
      <w:pPr>
        <w:numPr>
          <w:ilvl w:val="0"/>
          <w:numId w:val="24"/>
        </w:numPr>
        <w:ind w:firstLine="420" w:firstLineChars="200"/>
        <w:rPr>
          <w:rFonts w:ascii="宋体" w:hAnsi="宋体" w:eastAsia="宋体" w:cs="宋体"/>
          <w:szCs w:val="21"/>
        </w:rPr>
      </w:pPr>
      <w:r>
        <w:rPr>
          <w:rFonts w:hint="eastAsia" w:ascii="宋体" w:hAnsi="宋体" w:eastAsia="宋体" w:cs="宋体"/>
          <w:szCs w:val="21"/>
        </w:rPr>
        <w:t>铺设应覆盖所有小区住宅楼；</w:t>
      </w:r>
    </w:p>
    <w:p>
      <w:pPr>
        <w:numPr>
          <w:ilvl w:val="0"/>
          <w:numId w:val="24"/>
        </w:numPr>
        <w:ind w:firstLine="420" w:firstLineChars="200"/>
        <w:rPr>
          <w:rFonts w:ascii="宋体" w:hAnsi="宋体" w:eastAsia="宋体" w:cs="宋体"/>
          <w:szCs w:val="21"/>
        </w:rPr>
      </w:pPr>
      <w:r>
        <w:rPr>
          <w:rFonts w:hint="eastAsia" w:ascii="宋体" w:hAnsi="宋体" w:eastAsia="宋体" w:cs="宋体"/>
          <w:szCs w:val="21"/>
        </w:rPr>
        <w:t>应在小区预留公共交接间，室外预埋地下通信管道，室内公共区域住户多媒体信箱预敷配线管网，设置电信间和设备间等通信设施，预布放配线光缆及入户线光缆；</w:t>
      </w:r>
    </w:p>
    <w:p>
      <w:pPr>
        <w:numPr>
          <w:ilvl w:val="0"/>
          <w:numId w:val="24"/>
        </w:numPr>
        <w:ind w:firstLine="420" w:firstLineChars="200"/>
        <w:rPr>
          <w:rFonts w:ascii="宋体" w:hAnsi="宋体" w:eastAsia="宋体" w:cs="宋体"/>
          <w:szCs w:val="21"/>
        </w:rPr>
      </w:pPr>
      <w:r>
        <w:rPr>
          <w:rFonts w:hint="eastAsia" w:ascii="宋体" w:hAnsi="宋体" w:eastAsia="宋体" w:cs="宋体"/>
          <w:szCs w:val="21"/>
        </w:rPr>
        <w:t>应通过多媒体信息箱配置的信息网络进户线接入点接入家庭，多媒体信息箱预留足够空间安装有源设备（如宽带路由器等），并配置电源；</w:t>
      </w:r>
    </w:p>
    <w:p>
      <w:pPr>
        <w:numPr>
          <w:ilvl w:val="0"/>
          <w:numId w:val="24"/>
        </w:numPr>
        <w:ind w:firstLine="420" w:firstLineChars="200"/>
        <w:rPr>
          <w:rFonts w:ascii="宋体" w:hAnsi="宋体" w:eastAsia="宋体" w:cs="宋体"/>
          <w:szCs w:val="21"/>
        </w:rPr>
      </w:pPr>
      <w:r>
        <w:rPr>
          <w:rFonts w:hint="eastAsia" w:ascii="宋体" w:hAnsi="宋体" w:eastAsia="宋体" w:cs="宋体"/>
          <w:szCs w:val="21"/>
        </w:rPr>
        <w:t>光纤宽带应不低于100Mbps；</w:t>
      </w:r>
    </w:p>
    <w:p>
      <w:pPr>
        <w:numPr>
          <w:ilvl w:val="0"/>
          <w:numId w:val="24"/>
        </w:numPr>
        <w:ind w:firstLine="420" w:firstLineChars="200"/>
        <w:rPr>
          <w:rFonts w:ascii="宋体" w:hAnsi="宋体" w:eastAsia="宋体" w:cs="宋体"/>
          <w:szCs w:val="21"/>
        </w:rPr>
      </w:pPr>
      <w:r>
        <w:rPr>
          <w:rFonts w:hint="eastAsia" w:ascii="宋体" w:hAnsi="宋体" w:eastAsia="宋体" w:cs="宋体"/>
          <w:szCs w:val="21"/>
        </w:rPr>
        <w:t xml:space="preserve">应符合现行国家标准《住宅区和住宅建筑内光纤到户通信设施工程设计规范》GB </w:t>
      </w:r>
      <w:r>
        <w:rPr>
          <w:rFonts w:ascii="宋体" w:hAnsi="宋体" w:eastAsia="宋体" w:cs="宋体"/>
          <w:szCs w:val="21"/>
        </w:rPr>
        <w:t>5</w:t>
      </w:r>
      <w:r>
        <w:rPr>
          <w:rFonts w:hint="eastAsia" w:ascii="宋体" w:hAnsi="宋体" w:eastAsia="宋体" w:cs="宋体"/>
          <w:szCs w:val="21"/>
        </w:rPr>
        <w:t>0846</w:t>
      </w:r>
      <w:r>
        <w:rPr>
          <w:rFonts w:ascii="宋体" w:hAnsi="宋体" w:eastAsia="宋体" w:cs="宋体"/>
          <w:szCs w:val="21"/>
        </w:rPr>
        <w:t>-2012</w:t>
      </w:r>
      <w:r>
        <w:rPr>
          <w:rFonts w:hint="eastAsia" w:ascii="宋体" w:hAnsi="宋体" w:eastAsia="宋体" w:cs="宋体"/>
          <w:szCs w:val="21"/>
        </w:rPr>
        <w:t xml:space="preserve">和《住宅区和住宅建筑内光纤到户通信设施工程施工及验收规范》GB </w:t>
      </w:r>
      <w:r>
        <w:rPr>
          <w:rFonts w:ascii="宋体" w:hAnsi="宋体" w:eastAsia="宋体" w:cs="宋体"/>
          <w:szCs w:val="21"/>
        </w:rPr>
        <w:t>5</w:t>
      </w:r>
      <w:r>
        <w:rPr>
          <w:rFonts w:hint="eastAsia" w:ascii="宋体" w:hAnsi="宋体" w:eastAsia="宋体" w:cs="宋体"/>
          <w:szCs w:val="21"/>
        </w:rPr>
        <w:t>0847</w:t>
      </w:r>
      <w:r>
        <w:rPr>
          <w:rFonts w:ascii="宋体" w:hAnsi="宋体" w:eastAsia="宋体" w:cs="宋体"/>
          <w:szCs w:val="21"/>
        </w:rPr>
        <w:t>-2012</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6.3.3 小区移动通信信号</w:t>
      </w:r>
    </w:p>
    <w:p>
      <w:pPr>
        <w:ind w:firstLine="420" w:firstLineChars="200"/>
        <w:rPr>
          <w:rFonts w:ascii="宋体" w:hAnsi="宋体" w:eastAsia="宋体" w:cs="宋体"/>
          <w:szCs w:val="21"/>
        </w:rPr>
      </w:pPr>
      <w:r>
        <w:rPr>
          <w:rFonts w:ascii="宋体" w:hAnsi="宋体" w:eastAsia="宋体" w:cs="宋体"/>
          <w:szCs w:val="21"/>
        </w:rPr>
        <w:t>小区移动</w:t>
      </w:r>
      <w:r>
        <w:rPr>
          <w:rFonts w:hint="eastAsia" w:ascii="宋体" w:hAnsi="宋体" w:eastAsia="宋体" w:cs="宋体"/>
          <w:szCs w:val="21"/>
        </w:rPr>
        <w:t>通信</w:t>
      </w:r>
      <w:r>
        <w:rPr>
          <w:rFonts w:ascii="宋体" w:hAnsi="宋体" w:eastAsia="宋体" w:cs="宋体"/>
          <w:szCs w:val="21"/>
        </w:rPr>
        <w:t>信号</w:t>
      </w:r>
      <w:r>
        <w:rPr>
          <w:rFonts w:hint="eastAsia" w:ascii="宋体" w:hAnsi="宋体" w:eastAsia="宋体" w:cs="宋体"/>
          <w:szCs w:val="21"/>
        </w:rPr>
        <w:t>应满足但不限于以下要求：</w:t>
      </w:r>
    </w:p>
    <w:p>
      <w:pPr>
        <w:numPr>
          <w:ilvl w:val="0"/>
          <w:numId w:val="25"/>
        </w:numPr>
        <w:ind w:firstLine="420" w:firstLineChars="200"/>
        <w:rPr>
          <w:rFonts w:ascii="宋体" w:hAnsi="宋体" w:eastAsia="宋体" w:cs="宋体"/>
          <w:szCs w:val="21"/>
        </w:rPr>
      </w:pPr>
      <w:r>
        <w:rPr>
          <w:rFonts w:hint="eastAsia" w:ascii="宋体" w:hAnsi="宋体" w:eastAsia="宋体" w:cs="宋体"/>
          <w:szCs w:val="21"/>
        </w:rPr>
        <w:t>应实现小区公共区域及住户家中的网络覆盖，保障住户与外界通信的质量，提供稳定优质服务；</w:t>
      </w:r>
    </w:p>
    <w:p>
      <w:pPr>
        <w:numPr>
          <w:ilvl w:val="0"/>
          <w:numId w:val="25"/>
        </w:numPr>
        <w:ind w:firstLine="420" w:firstLineChars="200"/>
        <w:rPr>
          <w:rFonts w:ascii="宋体" w:hAnsi="宋体" w:eastAsia="宋体" w:cs="宋体"/>
          <w:szCs w:val="21"/>
        </w:rPr>
      </w:pPr>
      <w:r>
        <w:rPr>
          <w:rFonts w:hint="eastAsia" w:ascii="宋体" w:hAnsi="宋体" w:eastAsia="宋体" w:cs="宋体"/>
          <w:szCs w:val="21"/>
        </w:rPr>
        <w:t>应支持不少于三家运营商接入；</w:t>
      </w:r>
    </w:p>
    <w:p>
      <w:pPr>
        <w:numPr>
          <w:ilvl w:val="0"/>
          <w:numId w:val="25"/>
        </w:numPr>
        <w:ind w:firstLine="420" w:firstLineChars="200"/>
        <w:rPr>
          <w:rFonts w:ascii="宋体" w:hAnsi="宋体" w:eastAsia="宋体" w:cs="宋体"/>
          <w:szCs w:val="21"/>
        </w:rPr>
      </w:pPr>
      <w:r>
        <w:rPr>
          <w:rFonts w:hint="eastAsia" w:ascii="宋体" w:hAnsi="宋体" w:eastAsia="宋体" w:cs="宋体"/>
          <w:szCs w:val="21"/>
        </w:rPr>
        <w:t>应符合现行国家标准《智能建筑设计标准》GB 50314</w:t>
      </w:r>
      <w:r>
        <w:rPr>
          <w:rFonts w:ascii="宋体" w:hAnsi="宋体" w:eastAsia="宋体" w:cs="宋体"/>
          <w:szCs w:val="21"/>
        </w:rPr>
        <w:t>-2015</w:t>
      </w:r>
      <w:r>
        <w:rPr>
          <w:rFonts w:hint="eastAsia" w:ascii="宋体" w:hAnsi="宋体" w:eastAsia="宋体" w:cs="宋体"/>
          <w:szCs w:val="21"/>
        </w:rPr>
        <w:t>与《电磁环境控制限值》GB 8702</w:t>
      </w:r>
      <w:r>
        <w:rPr>
          <w:rFonts w:ascii="宋体" w:hAnsi="宋体" w:eastAsia="宋体" w:cs="宋体"/>
          <w:szCs w:val="21"/>
        </w:rPr>
        <w:t>-2014</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6.3.4 5G通信信号</w:t>
      </w:r>
    </w:p>
    <w:p>
      <w:pPr>
        <w:ind w:firstLine="420" w:firstLineChars="200"/>
        <w:rPr>
          <w:rFonts w:ascii="宋体" w:hAnsi="宋体" w:eastAsia="宋体" w:cs="宋体"/>
          <w:szCs w:val="21"/>
        </w:rPr>
      </w:pPr>
      <w:r>
        <w:rPr>
          <w:rFonts w:hint="eastAsia" w:ascii="宋体" w:hAnsi="宋体" w:eastAsia="宋体" w:cs="宋体"/>
          <w:szCs w:val="21"/>
        </w:rPr>
        <w:t>5G通信信号应满足但不限于以下要求：</w:t>
      </w:r>
    </w:p>
    <w:p>
      <w:pPr>
        <w:ind w:firstLine="420" w:firstLineChars="200"/>
        <w:rPr>
          <w:rFonts w:ascii="宋体" w:hAnsi="宋体" w:eastAsia="宋体" w:cs="宋体"/>
          <w:szCs w:val="21"/>
        </w:rPr>
      </w:pPr>
      <w:r>
        <w:rPr>
          <w:rFonts w:hint="eastAsia" w:ascii="宋体" w:hAnsi="宋体" w:eastAsia="宋体" w:cs="宋体"/>
          <w:szCs w:val="21"/>
        </w:rPr>
        <w:t>a)5G信号小区区域内覆盖面积应不低于50%。</w:t>
      </w:r>
    </w:p>
    <w:p>
      <w:pPr>
        <w:spacing w:before="156" w:beforeLines="50" w:after="156" w:afterLines="50"/>
        <w:rPr>
          <w:rFonts w:ascii="黑体" w:hAnsi="黑体" w:eastAsia="黑体" w:cs="黑体"/>
          <w:szCs w:val="21"/>
        </w:rPr>
      </w:pPr>
      <w:r>
        <w:rPr>
          <w:rFonts w:hint="eastAsia" w:ascii="黑体" w:hAnsi="黑体" w:eastAsia="黑体" w:cs="黑体"/>
          <w:szCs w:val="21"/>
        </w:rPr>
        <w:t>6.3.5 有线电视</w:t>
      </w:r>
    </w:p>
    <w:p>
      <w:pPr>
        <w:ind w:firstLine="420" w:firstLineChars="200"/>
        <w:rPr>
          <w:rFonts w:ascii="宋体" w:hAnsi="宋体" w:eastAsia="宋体" w:cs="宋体"/>
          <w:szCs w:val="21"/>
        </w:rPr>
      </w:pPr>
      <w:r>
        <w:rPr>
          <w:rFonts w:ascii="宋体" w:hAnsi="宋体" w:eastAsia="宋体" w:cs="宋体"/>
          <w:szCs w:val="21"/>
        </w:rPr>
        <w:t>有线电视</w:t>
      </w:r>
      <w:r>
        <w:rPr>
          <w:rFonts w:hint="eastAsia" w:ascii="宋体" w:hAnsi="宋体" w:eastAsia="宋体" w:cs="宋体"/>
          <w:szCs w:val="21"/>
        </w:rPr>
        <w:t>应满足但不限于以下要求：</w:t>
      </w:r>
    </w:p>
    <w:p>
      <w:pPr>
        <w:numPr>
          <w:ilvl w:val="0"/>
          <w:numId w:val="26"/>
        </w:numPr>
        <w:ind w:firstLine="420" w:firstLineChars="200"/>
        <w:rPr>
          <w:rFonts w:ascii="宋体" w:hAnsi="宋体" w:eastAsia="宋体" w:cs="宋体"/>
          <w:szCs w:val="21"/>
        </w:rPr>
      </w:pPr>
      <w:r>
        <w:rPr>
          <w:rFonts w:hint="eastAsia" w:ascii="宋体" w:hAnsi="宋体" w:eastAsia="宋体" w:cs="宋体"/>
          <w:szCs w:val="21"/>
        </w:rPr>
        <w:t>应具备有线电视光纤或有线电视进户线；</w:t>
      </w:r>
    </w:p>
    <w:p>
      <w:pPr>
        <w:numPr>
          <w:ilvl w:val="0"/>
          <w:numId w:val="26"/>
        </w:numPr>
        <w:ind w:firstLine="420" w:firstLineChars="200"/>
        <w:rPr>
          <w:rFonts w:ascii="宋体" w:hAnsi="宋体" w:eastAsia="宋体" w:cs="宋体"/>
          <w:szCs w:val="21"/>
        </w:rPr>
      </w:pPr>
      <w:r>
        <w:rPr>
          <w:rFonts w:hint="eastAsia" w:ascii="宋体" w:hAnsi="宋体" w:eastAsia="宋体" w:cs="宋体"/>
          <w:szCs w:val="21"/>
        </w:rPr>
        <w:t>应符合当地建设规划和广播电视、有线电视网的发展规划需求；</w:t>
      </w:r>
    </w:p>
    <w:p>
      <w:pPr>
        <w:numPr>
          <w:ilvl w:val="0"/>
          <w:numId w:val="26"/>
        </w:numPr>
        <w:ind w:firstLine="420" w:firstLineChars="200"/>
        <w:rPr>
          <w:rFonts w:ascii="宋体" w:hAnsi="宋体" w:eastAsia="宋体" w:cs="宋体"/>
          <w:szCs w:val="21"/>
        </w:rPr>
      </w:pPr>
      <w:r>
        <w:rPr>
          <w:rFonts w:hint="eastAsia" w:ascii="宋体" w:hAnsi="宋体" w:eastAsia="宋体" w:cs="宋体"/>
          <w:szCs w:val="21"/>
        </w:rPr>
        <w:t>宜采用视频同轴电缆和光纤同步入户方式；</w:t>
      </w:r>
    </w:p>
    <w:p>
      <w:pPr>
        <w:numPr>
          <w:ilvl w:val="0"/>
          <w:numId w:val="26"/>
        </w:numPr>
        <w:ind w:firstLine="420" w:firstLineChars="200"/>
        <w:rPr>
          <w:rFonts w:ascii="宋体" w:hAnsi="宋体" w:eastAsia="宋体" w:cs="宋体"/>
          <w:szCs w:val="21"/>
        </w:rPr>
      </w:pPr>
      <w:r>
        <w:rPr>
          <w:rFonts w:hint="eastAsia" w:ascii="宋体" w:hAnsi="宋体" w:eastAsia="宋体" w:cs="宋体"/>
          <w:szCs w:val="21"/>
        </w:rPr>
        <w:t>应符合现行国家标准《有线电视系统工程技术规范》GB 50200</w:t>
      </w:r>
      <w:r>
        <w:rPr>
          <w:rFonts w:ascii="宋体" w:hAnsi="宋体" w:eastAsia="宋体" w:cs="宋体"/>
          <w:szCs w:val="21"/>
        </w:rPr>
        <w:t>-94</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6.3.6低功耗广域网</w:t>
      </w:r>
    </w:p>
    <w:p>
      <w:pPr>
        <w:ind w:firstLine="420" w:firstLineChars="200"/>
        <w:rPr>
          <w:rFonts w:ascii="宋体" w:hAnsi="宋体" w:eastAsia="宋体" w:cs="宋体"/>
          <w:szCs w:val="21"/>
        </w:rPr>
      </w:pPr>
      <w:r>
        <w:rPr>
          <w:rFonts w:hint="eastAsia" w:ascii="宋体" w:hAnsi="宋体" w:eastAsia="宋体" w:cs="宋体"/>
          <w:szCs w:val="21"/>
        </w:rPr>
        <w:t>低功耗广域网应满足但不限于以下要求：</w:t>
      </w:r>
    </w:p>
    <w:p>
      <w:pPr>
        <w:numPr>
          <w:ilvl w:val="0"/>
          <w:numId w:val="27"/>
        </w:numPr>
        <w:ind w:firstLine="420" w:firstLineChars="200"/>
        <w:rPr>
          <w:rFonts w:ascii="宋体" w:hAnsi="宋体" w:eastAsia="宋体" w:cs="宋体"/>
          <w:szCs w:val="21"/>
        </w:rPr>
      </w:pPr>
      <w:r>
        <w:rPr>
          <w:rFonts w:hint="eastAsia" w:ascii="宋体" w:hAnsi="宋体" w:eastAsia="宋体" w:cs="宋体"/>
          <w:szCs w:val="21"/>
        </w:rPr>
        <w:t>宜具备NB-IOT等低功耗广域网传输；</w:t>
      </w:r>
    </w:p>
    <w:p>
      <w:pPr>
        <w:numPr>
          <w:ilvl w:val="0"/>
          <w:numId w:val="27"/>
        </w:numPr>
        <w:ind w:firstLine="420" w:firstLineChars="200"/>
        <w:rPr>
          <w:rFonts w:ascii="宋体" w:hAnsi="宋体" w:eastAsia="宋体" w:cs="宋体"/>
          <w:szCs w:val="21"/>
        </w:rPr>
      </w:pPr>
      <w:r>
        <w:rPr>
          <w:rFonts w:hint="eastAsia" w:ascii="宋体" w:hAnsi="宋体" w:eastAsia="宋体" w:cs="宋体"/>
          <w:szCs w:val="21"/>
        </w:rPr>
        <w:t>应符合现行国家标准《信息技术系统间远程通信和信息交换低功耗广域网媒体访问控制层和物理层规范》GB/T</w:t>
      </w:r>
      <w:r>
        <w:rPr>
          <w:rFonts w:ascii="宋体" w:hAnsi="宋体" w:eastAsia="宋体" w:cs="宋体"/>
          <w:szCs w:val="21"/>
        </w:rPr>
        <w:t xml:space="preserve"> </w:t>
      </w:r>
      <w:r>
        <w:rPr>
          <w:rFonts w:hint="eastAsia" w:ascii="宋体" w:hAnsi="宋体" w:eastAsia="宋体" w:cs="宋体"/>
          <w:szCs w:val="21"/>
        </w:rPr>
        <w:t>38641-2020 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6.3.7 综合布线</w:t>
      </w:r>
    </w:p>
    <w:p>
      <w:pPr>
        <w:ind w:firstLine="420" w:firstLineChars="200"/>
        <w:rPr>
          <w:rFonts w:ascii="宋体" w:hAnsi="宋体" w:eastAsia="宋体" w:cs="宋体"/>
          <w:szCs w:val="21"/>
        </w:rPr>
      </w:pPr>
      <w:r>
        <w:rPr>
          <w:rFonts w:ascii="宋体" w:hAnsi="宋体" w:eastAsia="宋体" w:cs="宋体"/>
          <w:szCs w:val="21"/>
        </w:rPr>
        <w:t>综合布线</w:t>
      </w:r>
      <w:r>
        <w:rPr>
          <w:rFonts w:hint="eastAsia" w:ascii="宋体" w:hAnsi="宋体" w:eastAsia="宋体" w:cs="宋体"/>
          <w:szCs w:val="21"/>
        </w:rPr>
        <w:t>应满足但不限于以下要求：</w:t>
      </w:r>
    </w:p>
    <w:p>
      <w:pPr>
        <w:numPr>
          <w:ilvl w:val="0"/>
          <w:numId w:val="28"/>
        </w:numPr>
        <w:ind w:firstLine="420" w:firstLineChars="200"/>
        <w:rPr>
          <w:rFonts w:ascii="宋体" w:hAnsi="宋体" w:eastAsia="宋体" w:cs="宋体"/>
          <w:szCs w:val="21"/>
        </w:rPr>
      </w:pPr>
      <w:r>
        <w:rPr>
          <w:rFonts w:hint="eastAsia" w:ascii="宋体" w:hAnsi="宋体" w:eastAsia="宋体" w:cs="宋体"/>
          <w:szCs w:val="21"/>
        </w:rPr>
        <w:t>应实现公共网络综合布线预敷，能进行语音、数据、图像和多媒体业务等信息传输；</w:t>
      </w:r>
    </w:p>
    <w:p>
      <w:pPr>
        <w:numPr>
          <w:ilvl w:val="0"/>
          <w:numId w:val="28"/>
        </w:numPr>
        <w:ind w:firstLine="420" w:firstLineChars="200"/>
        <w:rPr>
          <w:rFonts w:ascii="宋体" w:hAnsi="宋体" w:eastAsia="宋体" w:cs="宋体"/>
          <w:szCs w:val="21"/>
        </w:rPr>
      </w:pPr>
      <w:r>
        <w:rPr>
          <w:rFonts w:hint="eastAsia" w:ascii="宋体" w:hAnsi="宋体" w:eastAsia="宋体" w:cs="宋体"/>
          <w:szCs w:val="21"/>
        </w:rPr>
        <w:t>宜支持为多家电信业务经营者提供通信与信息服务的需求，保证电信业务在小区内的接入、开通和使用；</w:t>
      </w:r>
    </w:p>
    <w:p>
      <w:pPr>
        <w:numPr>
          <w:ilvl w:val="0"/>
          <w:numId w:val="28"/>
        </w:numPr>
        <w:ind w:firstLine="420" w:firstLineChars="200"/>
        <w:rPr>
          <w:rFonts w:ascii="宋体" w:hAnsi="宋体" w:eastAsia="宋体" w:cs="宋体"/>
          <w:szCs w:val="21"/>
        </w:rPr>
      </w:pPr>
      <w:r>
        <w:rPr>
          <w:rFonts w:hint="eastAsia" w:ascii="宋体" w:hAnsi="宋体" w:eastAsia="宋体" w:cs="宋体"/>
          <w:szCs w:val="21"/>
        </w:rPr>
        <w:t>应符合现行国家标准《综合布线系统工程设计规范》GB 50311</w:t>
      </w:r>
      <w:r>
        <w:rPr>
          <w:rFonts w:ascii="宋体" w:hAnsi="宋体" w:eastAsia="宋体" w:cs="宋体"/>
          <w:szCs w:val="21"/>
        </w:rPr>
        <w:t>-2007</w:t>
      </w:r>
      <w:r>
        <w:rPr>
          <w:rFonts w:hint="eastAsia" w:ascii="宋体" w:hAnsi="宋体" w:eastAsia="宋体" w:cs="宋体"/>
          <w:szCs w:val="21"/>
        </w:rPr>
        <w:t>、《综合布线系统工程验收规范》GB/T50312</w:t>
      </w:r>
      <w:r>
        <w:rPr>
          <w:rFonts w:ascii="宋体" w:hAnsi="宋体" w:eastAsia="宋体" w:cs="宋体"/>
          <w:szCs w:val="21"/>
        </w:rPr>
        <w:t>-2016</w:t>
      </w:r>
      <w:r>
        <w:rPr>
          <w:rFonts w:hint="eastAsia" w:ascii="宋体" w:hAnsi="宋体" w:eastAsia="宋体" w:cs="宋体"/>
          <w:szCs w:val="21"/>
        </w:rPr>
        <w:t>和《智能建筑设计标准》GB 50314</w:t>
      </w:r>
      <w:r>
        <w:rPr>
          <w:rFonts w:ascii="宋体" w:hAnsi="宋体" w:eastAsia="宋体" w:cs="宋体"/>
          <w:szCs w:val="21"/>
        </w:rPr>
        <w:t>-2015</w:t>
      </w:r>
      <w:r>
        <w:rPr>
          <w:rFonts w:hint="eastAsia" w:ascii="宋体" w:hAnsi="宋体" w:eastAsia="宋体" w:cs="宋体"/>
          <w:szCs w:val="21"/>
        </w:rPr>
        <w:t>等有关规定。</w:t>
      </w:r>
    </w:p>
    <w:p>
      <w:pPr>
        <w:pStyle w:val="3"/>
        <w:numPr>
          <w:ilvl w:val="1"/>
          <w:numId w:val="0"/>
        </w:numPr>
        <w:rPr>
          <w:rFonts w:ascii="黑体" w:hAnsi="黑体" w:cs="黑体"/>
          <w:szCs w:val="21"/>
        </w:rPr>
      </w:pPr>
      <w:bookmarkStart w:id="31" w:name="_Toc15328_WPSOffice_Level1"/>
      <w:r>
        <w:rPr>
          <w:rFonts w:hint="eastAsia"/>
        </w:rPr>
        <w:t>7 公共管理系统</w:t>
      </w:r>
      <w:bookmarkEnd w:id="31"/>
    </w:p>
    <w:p>
      <w:pPr>
        <w:spacing w:before="156" w:beforeLines="50" w:after="156" w:afterLines="50"/>
        <w:rPr>
          <w:rFonts w:ascii="黑体" w:hAnsi="黑体" w:eastAsia="黑体" w:cs="黑体"/>
          <w:szCs w:val="21"/>
        </w:rPr>
      </w:pPr>
      <w:r>
        <w:rPr>
          <w:rFonts w:hint="eastAsia" w:ascii="黑体" w:hAnsi="黑体" w:eastAsia="黑体" w:cs="黑体"/>
          <w:szCs w:val="21"/>
        </w:rPr>
        <w:t>7.1 小区治理</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小区治理应包括但不限于应急情况治理、消防隐患治理、高空抛物治理、环境隐患治理等事件的整治，利用信息化、智能化技术对小区隐患事件进行防控。</w:t>
      </w:r>
    </w:p>
    <w:p>
      <w:pPr>
        <w:spacing w:before="156" w:beforeLines="50" w:after="156" w:afterLines="50"/>
        <w:rPr>
          <w:rFonts w:ascii="黑体" w:hAnsi="黑体" w:eastAsia="黑体" w:cs="黑体"/>
          <w:szCs w:val="21"/>
        </w:rPr>
      </w:pPr>
      <w:r>
        <w:rPr>
          <w:rFonts w:hint="eastAsia" w:ascii="黑体" w:hAnsi="黑体" w:eastAsia="黑体" w:cs="黑体"/>
          <w:szCs w:val="21"/>
        </w:rPr>
        <w:t>7.1.1 应急情况治理</w:t>
      </w:r>
    </w:p>
    <w:p>
      <w:pPr>
        <w:ind w:firstLine="420" w:firstLineChars="200"/>
        <w:rPr>
          <w:rFonts w:ascii="宋体" w:hAnsi="宋体" w:eastAsia="宋体" w:cs="宋体"/>
          <w:szCs w:val="21"/>
        </w:rPr>
      </w:pPr>
      <w:r>
        <w:rPr>
          <w:rFonts w:hint="eastAsia" w:ascii="宋体" w:hAnsi="宋体" w:eastAsia="宋体" w:cs="宋体"/>
          <w:szCs w:val="21"/>
        </w:rPr>
        <w:t>应急情况治理应满足但不限于以下要求：</w:t>
      </w:r>
    </w:p>
    <w:p>
      <w:pPr>
        <w:numPr>
          <w:ilvl w:val="0"/>
          <w:numId w:val="29"/>
        </w:numPr>
        <w:ind w:firstLine="420" w:firstLineChars="200"/>
        <w:rPr>
          <w:rFonts w:ascii="宋体" w:hAnsi="宋体" w:eastAsia="宋体" w:cs="宋体"/>
          <w:szCs w:val="21"/>
        </w:rPr>
      </w:pPr>
      <w:r>
        <w:rPr>
          <w:rFonts w:hint="eastAsia" w:ascii="宋体" w:hAnsi="宋体" w:eastAsia="宋体" w:cs="宋体"/>
          <w:szCs w:val="21"/>
        </w:rPr>
        <w:t>应支持按照时间、空间、处理状态等多个维度进行突发事件展现；</w:t>
      </w:r>
    </w:p>
    <w:p>
      <w:pPr>
        <w:numPr>
          <w:ilvl w:val="0"/>
          <w:numId w:val="29"/>
        </w:numPr>
        <w:ind w:firstLine="420" w:firstLineChars="200"/>
        <w:rPr>
          <w:rFonts w:ascii="宋体" w:hAnsi="宋体" w:eastAsia="宋体" w:cs="宋体"/>
          <w:szCs w:val="21"/>
        </w:rPr>
      </w:pPr>
      <w:r>
        <w:rPr>
          <w:rFonts w:hint="eastAsia" w:ascii="宋体" w:hAnsi="宋体" w:eastAsia="宋体" w:cs="宋体"/>
          <w:szCs w:val="21"/>
        </w:rPr>
        <w:t>宜支持指定设备、指定通道进行图像的实时调阅，支持点播图像抓帧；</w:t>
      </w:r>
    </w:p>
    <w:p>
      <w:pPr>
        <w:numPr>
          <w:ilvl w:val="0"/>
          <w:numId w:val="29"/>
        </w:numPr>
        <w:ind w:firstLine="420" w:firstLineChars="200"/>
        <w:rPr>
          <w:rFonts w:ascii="宋体" w:hAnsi="宋体" w:eastAsia="宋体" w:cs="宋体"/>
          <w:szCs w:val="21"/>
        </w:rPr>
      </w:pPr>
      <w:r>
        <w:rPr>
          <w:rFonts w:hint="eastAsia" w:ascii="宋体" w:hAnsi="宋体" w:eastAsia="宋体" w:cs="宋体"/>
          <w:szCs w:val="21"/>
        </w:rPr>
        <w:t>宜支持对应急事件进行分类、分级管理，实现查询、汇总统计等；</w:t>
      </w:r>
    </w:p>
    <w:p>
      <w:pPr>
        <w:numPr>
          <w:ilvl w:val="0"/>
          <w:numId w:val="29"/>
        </w:numPr>
        <w:ind w:firstLine="420" w:firstLineChars="200"/>
        <w:rPr>
          <w:rFonts w:ascii="宋体" w:hAnsi="宋体" w:eastAsia="宋体" w:cs="宋体"/>
          <w:szCs w:val="21"/>
        </w:rPr>
      </w:pPr>
      <w:r>
        <w:rPr>
          <w:rFonts w:hint="eastAsia" w:ascii="宋体" w:hAnsi="宋体" w:eastAsia="宋体" w:cs="宋体"/>
          <w:szCs w:val="21"/>
        </w:rPr>
        <w:t>宜支持对各级各类预案进行分类、分级管理，实时调用、预览、查询。</w:t>
      </w:r>
    </w:p>
    <w:p>
      <w:pPr>
        <w:spacing w:before="156" w:beforeLines="50" w:after="156" w:afterLines="50"/>
        <w:rPr>
          <w:rFonts w:ascii="黑体" w:hAnsi="黑体" w:eastAsia="黑体" w:cs="黑体"/>
          <w:szCs w:val="21"/>
        </w:rPr>
      </w:pPr>
      <w:r>
        <w:rPr>
          <w:rFonts w:hint="eastAsia" w:ascii="黑体" w:hAnsi="黑体" w:eastAsia="黑体" w:cs="黑体"/>
          <w:szCs w:val="21"/>
        </w:rPr>
        <w:t>7.1.2 消防隐患治理</w:t>
      </w:r>
    </w:p>
    <w:p>
      <w:pPr>
        <w:ind w:firstLine="420" w:firstLineChars="200"/>
        <w:rPr>
          <w:rFonts w:ascii="宋体" w:hAnsi="宋体" w:eastAsia="宋体" w:cs="宋体"/>
          <w:szCs w:val="21"/>
        </w:rPr>
      </w:pPr>
      <w:r>
        <w:rPr>
          <w:rFonts w:ascii="宋体" w:hAnsi="宋体" w:eastAsia="宋体" w:cs="宋体"/>
          <w:szCs w:val="21"/>
        </w:rPr>
        <w:t>消防隐患治理</w:t>
      </w:r>
      <w:r>
        <w:rPr>
          <w:rFonts w:hint="eastAsia" w:ascii="宋体" w:hAnsi="宋体" w:eastAsia="宋体" w:cs="宋体"/>
          <w:szCs w:val="21"/>
        </w:rPr>
        <w:t>应满足但不限于以下要求：</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应支持通过智能设备监测、人工上报等方式，对小区火灾、消火门打开、消火栓异常、消防通道堵塞、电瓶车进楼等消防隐患事件进行采集；</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应支持对消防类传感设备进行管理，包括消防类传感设备信息的增加、删除、修改、查询；</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宜支持基于BIM或GIS地图对消防隐患智能监测设备进行统一管理，并支持查看设备详情；</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宜支持对消防隐患事件基于BIM或GIS地图进行实时展示，并查看事件详情；</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应支持基本的告警事件联动功能，如告警联动视频；</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宜支持将事件通过移动端推送给相关处置人员；</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宜支持对消防隐患事件的处置流程进行管理；</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宜支持对消防隐患事件追溯检索；</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支持对消防隐患告警进行基本的统计分析</w:t>
      </w:r>
      <w:r>
        <w:rPr>
          <w:rFonts w:hint="eastAsia" w:ascii="宋体" w:hAnsi="宋体" w:eastAsia="宋体" w:cs="宋体"/>
          <w:szCs w:val="21"/>
        </w:rPr>
        <w:t>；</w:t>
      </w:r>
    </w:p>
    <w:p>
      <w:pPr>
        <w:numPr>
          <w:ilvl w:val="0"/>
          <w:numId w:val="30"/>
        </w:numPr>
        <w:ind w:firstLine="420" w:firstLineChars="200"/>
        <w:rPr>
          <w:rFonts w:ascii="宋体" w:hAnsi="宋体" w:eastAsia="宋体" w:cs="宋体"/>
          <w:szCs w:val="21"/>
        </w:rPr>
      </w:pPr>
      <w:r>
        <w:rPr>
          <w:rFonts w:hint="eastAsia" w:ascii="宋体" w:hAnsi="宋体" w:eastAsia="宋体" w:cs="宋体"/>
          <w:szCs w:val="21"/>
        </w:rPr>
        <w:t>应满足现行国家标准《建筑消防设施的维护管理》GB 25201-2010 《消防设备电源监控系统》GB 28184-2011 《电气火灾监控系统》GB 14287-2005等相关规定。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7.1.3 高空抛物治理</w:t>
      </w:r>
    </w:p>
    <w:p>
      <w:pPr>
        <w:ind w:firstLine="420" w:firstLineChars="200"/>
        <w:rPr>
          <w:rFonts w:ascii="宋体" w:hAnsi="宋体" w:eastAsia="宋体" w:cs="宋体"/>
          <w:szCs w:val="21"/>
        </w:rPr>
      </w:pPr>
      <w:r>
        <w:rPr>
          <w:rFonts w:ascii="宋体" w:hAnsi="宋体" w:eastAsia="宋体" w:cs="宋体"/>
          <w:szCs w:val="21"/>
        </w:rPr>
        <w:t>高空抛物治理</w:t>
      </w:r>
      <w:r>
        <w:rPr>
          <w:rFonts w:hint="eastAsia" w:ascii="宋体" w:hAnsi="宋体" w:eastAsia="宋体" w:cs="宋体"/>
          <w:szCs w:val="21"/>
        </w:rPr>
        <w:t>应满足但不限于以下要求：</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应支持对高空抛物摄像头进行管理，包括高空抛物摄像头信息的增加、删除、修改、查询；</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宜支持基于BIM或GIS地图对高空抛物智能监测设备进行管理，支持查看设备详情；</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宜支持基于BIM或GIS地图对高空抛物监测告警进行实时展示，并可查看告警详情；</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应支持基本的告警联动功能，如告警联动录像；</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宜支持将告警通过移动端推送给相关处置人员；</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宜支持对高空抛物告警的处置流程进行管理；</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宜支持对高空抛物告警追溯检索；</w:t>
      </w:r>
    </w:p>
    <w:p>
      <w:pPr>
        <w:numPr>
          <w:ilvl w:val="0"/>
          <w:numId w:val="31"/>
        </w:numPr>
        <w:ind w:firstLine="420" w:firstLineChars="200"/>
        <w:rPr>
          <w:rFonts w:ascii="宋体" w:hAnsi="宋体" w:eastAsia="宋体" w:cs="宋体"/>
          <w:szCs w:val="21"/>
        </w:rPr>
      </w:pPr>
      <w:r>
        <w:rPr>
          <w:rFonts w:hint="eastAsia" w:ascii="宋体" w:hAnsi="宋体" w:eastAsia="宋体" w:cs="宋体"/>
          <w:szCs w:val="21"/>
        </w:rPr>
        <w:t>应支持对高空抛物告警进行基本的统计分析。</w:t>
      </w:r>
    </w:p>
    <w:p>
      <w:pPr>
        <w:spacing w:before="156" w:beforeLines="50" w:after="156" w:afterLines="50"/>
        <w:rPr>
          <w:rFonts w:ascii="黑体" w:hAnsi="黑体" w:eastAsia="黑体" w:cs="黑体"/>
          <w:szCs w:val="21"/>
        </w:rPr>
      </w:pPr>
      <w:r>
        <w:rPr>
          <w:rFonts w:hint="eastAsia" w:ascii="黑体" w:hAnsi="黑体" w:eastAsia="黑体" w:cs="黑体"/>
          <w:szCs w:val="21"/>
        </w:rPr>
        <w:t>7.1.4 环境隐患治理</w:t>
      </w:r>
    </w:p>
    <w:p>
      <w:pPr>
        <w:ind w:firstLine="420" w:firstLineChars="200"/>
        <w:rPr>
          <w:rFonts w:ascii="宋体" w:hAnsi="宋体" w:eastAsia="宋体" w:cs="宋体"/>
          <w:szCs w:val="21"/>
        </w:rPr>
      </w:pPr>
      <w:r>
        <w:rPr>
          <w:rFonts w:ascii="宋体" w:hAnsi="宋体" w:eastAsia="宋体" w:cs="宋体"/>
          <w:szCs w:val="21"/>
        </w:rPr>
        <w:t>环境隐患治理</w:t>
      </w:r>
      <w:r>
        <w:rPr>
          <w:rFonts w:hint="eastAsia" w:ascii="宋体" w:hAnsi="宋体" w:eastAsia="宋体" w:cs="宋体"/>
          <w:szCs w:val="21"/>
        </w:rPr>
        <w:t>应满足但不限于以下要求：</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宜支持对环境监测设备进行管理，包括环境监测设备信息的增加、删除、修改、查询；</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宜支持对小区内水质、PM2.5、温湿度等环境属性进行监测；</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宜支持基于BIM或GIS地图对环境隐患告警进行实时展示，并支持查看告警详情；</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宜支持将事件通过移动端推送给相关处置人员；</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宜支持对环境隐患告警处置流程进行管理；</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宜支持对环境隐患告警进行追溯检索；</w:t>
      </w:r>
    </w:p>
    <w:p>
      <w:pPr>
        <w:numPr>
          <w:ilvl w:val="0"/>
          <w:numId w:val="32"/>
        </w:numPr>
        <w:ind w:firstLine="420" w:firstLineChars="200"/>
        <w:rPr>
          <w:rFonts w:ascii="宋体" w:hAnsi="宋体" w:eastAsia="宋体" w:cs="宋体"/>
          <w:szCs w:val="21"/>
        </w:rPr>
      </w:pPr>
      <w:r>
        <w:rPr>
          <w:rFonts w:hint="eastAsia" w:ascii="宋体" w:hAnsi="宋体" w:eastAsia="宋体" w:cs="宋体"/>
          <w:szCs w:val="21"/>
        </w:rPr>
        <w:t>应支持对环境隐患告警进行基本的统计分析。</w:t>
      </w:r>
    </w:p>
    <w:p>
      <w:pPr>
        <w:spacing w:before="156" w:beforeLines="50" w:after="156" w:afterLines="50"/>
        <w:rPr>
          <w:rFonts w:ascii="黑体" w:hAnsi="黑体" w:eastAsia="黑体" w:cs="黑体"/>
          <w:szCs w:val="21"/>
        </w:rPr>
      </w:pPr>
      <w:r>
        <w:rPr>
          <w:rFonts w:hint="eastAsia" w:ascii="黑体" w:hAnsi="黑体" w:eastAsia="黑体" w:cs="黑体"/>
          <w:szCs w:val="21"/>
        </w:rPr>
        <w:t>7.1.5 占道治理</w:t>
      </w:r>
    </w:p>
    <w:p>
      <w:pPr>
        <w:ind w:firstLine="420" w:firstLineChars="200"/>
        <w:rPr>
          <w:rFonts w:ascii="宋体" w:hAnsi="宋体" w:eastAsia="宋体" w:cs="宋体"/>
          <w:szCs w:val="21"/>
        </w:rPr>
      </w:pPr>
      <w:r>
        <w:rPr>
          <w:rFonts w:hint="eastAsia" w:ascii="宋体" w:hAnsi="宋体" w:eastAsia="宋体" w:cs="宋体"/>
          <w:szCs w:val="21"/>
        </w:rPr>
        <w:t>占道治理应满足但不限于以下要求：</w:t>
      </w:r>
    </w:p>
    <w:p>
      <w:pPr>
        <w:numPr>
          <w:ilvl w:val="0"/>
          <w:numId w:val="33"/>
        </w:numPr>
        <w:ind w:firstLine="420" w:firstLineChars="200"/>
        <w:rPr>
          <w:rFonts w:ascii="宋体" w:hAnsi="宋体" w:eastAsia="宋体" w:cs="宋体"/>
          <w:szCs w:val="21"/>
        </w:rPr>
      </w:pPr>
      <w:r>
        <w:rPr>
          <w:rFonts w:hint="eastAsia" w:ascii="宋体" w:hAnsi="宋体" w:eastAsia="宋体" w:cs="宋体"/>
          <w:szCs w:val="21"/>
        </w:rPr>
        <w:t>对乱停乱放、占道等行为进行识别，并对异常行为报警。</w:t>
      </w:r>
    </w:p>
    <w:p>
      <w:pPr>
        <w:spacing w:before="156" w:beforeLines="50" w:after="156" w:afterLines="50"/>
        <w:rPr>
          <w:rFonts w:ascii="黑体" w:hAnsi="黑体" w:eastAsia="黑体" w:cs="黑体"/>
          <w:szCs w:val="21"/>
        </w:rPr>
      </w:pPr>
      <w:r>
        <w:rPr>
          <w:rFonts w:hint="eastAsia" w:ascii="黑体" w:hAnsi="黑体" w:eastAsia="黑体" w:cs="黑体"/>
          <w:szCs w:val="21"/>
        </w:rPr>
        <w:t>7.2 小区管理</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小区管理应包括但不限于人口管理、车辆管理、房屋管理、入驻单位管理等管理内容，通过装配的软硬件设备完成对小区进行统一化管理。</w:t>
      </w:r>
    </w:p>
    <w:p>
      <w:pPr>
        <w:spacing w:before="156" w:beforeLines="50" w:after="156" w:afterLines="50"/>
        <w:rPr>
          <w:rFonts w:ascii="黑体" w:hAnsi="黑体" w:eastAsia="黑体" w:cs="黑体"/>
          <w:szCs w:val="21"/>
        </w:rPr>
      </w:pPr>
      <w:r>
        <w:rPr>
          <w:rFonts w:hint="eastAsia" w:ascii="黑体" w:hAnsi="黑体" w:eastAsia="黑体" w:cs="黑体"/>
          <w:szCs w:val="21"/>
        </w:rPr>
        <w:t>7.2.1 人口管理</w:t>
      </w:r>
    </w:p>
    <w:p>
      <w:pPr>
        <w:ind w:firstLine="420" w:firstLineChars="200"/>
        <w:rPr>
          <w:rFonts w:ascii="宋体" w:hAnsi="宋体" w:eastAsia="宋体" w:cs="宋体"/>
          <w:szCs w:val="21"/>
        </w:rPr>
      </w:pPr>
      <w:r>
        <w:rPr>
          <w:rFonts w:hint="eastAsia" w:ascii="宋体" w:hAnsi="宋体" w:eastAsia="宋体" w:cs="宋体"/>
          <w:szCs w:val="21"/>
        </w:rPr>
        <w:t>人口管理应满足但不限于以下要求：</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应对人口进行分类管理，并支持对人口信息的增加、删除、修改、查询；</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宜支持通过移动端扫码进行个人信息登记（包括记录身份信息、居住地址信息、人脸信息等）；</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宜支持对重点关注人员（老人、儿童、伤残人士等）布控管理；</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应支持对小区内人员异常行为的智能分析预警功能（人员半年以上未归预警、人员半年以上未出预警、居住人口未登记预警、居住人口离开未注销预警）；</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宜具备可通过人脸照片比对抓拍记录，并通过人员信息（姓名、身份证号）检索抓拍记录功能；</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宜通过门禁开门记录，对小区人员进出记录进行检索、更新以及统计分析功能；</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宜支持多人通过门禁时分别信息采集功能；</w:t>
      </w:r>
    </w:p>
    <w:p>
      <w:pPr>
        <w:numPr>
          <w:ilvl w:val="0"/>
          <w:numId w:val="34"/>
        </w:numPr>
        <w:ind w:firstLine="420" w:firstLineChars="200"/>
        <w:rPr>
          <w:rFonts w:ascii="宋体" w:hAnsi="宋体" w:eastAsia="宋体" w:cs="宋体"/>
          <w:szCs w:val="21"/>
        </w:rPr>
      </w:pPr>
      <w:r>
        <w:rPr>
          <w:rFonts w:hint="eastAsia" w:ascii="宋体" w:hAnsi="宋体" w:eastAsia="宋体" w:cs="宋体"/>
          <w:szCs w:val="21"/>
        </w:rPr>
        <w:t>宜支持基于Gis地图对人员轨迹分析功能。</w:t>
      </w:r>
    </w:p>
    <w:p>
      <w:pPr>
        <w:spacing w:before="156" w:beforeLines="50" w:after="156" w:afterLines="50"/>
        <w:rPr>
          <w:rFonts w:ascii="黑体" w:hAnsi="黑体" w:eastAsia="黑体" w:cs="黑体"/>
          <w:szCs w:val="21"/>
        </w:rPr>
      </w:pPr>
      <w:r>
        <w:rPr>
          <w:rFonts w:hint="eastAsia" w:ascii="黑体" w:hAnsi="黑体" w:eastAsia="黑体" w:cs="黑体"/>
          <w:szCs w:val="21"/>
        </w:rPr>
        <w:t>7.2.2 车辆管理</w:t>
      </w:r>
    </w:p>
    <w:p>
      <w:pPr>
        <w:ind w:firstLine="420" w:firstLineChars="200"/>
        <w:rPr>
          <w:rFonts w:ascii="宋体" w:hAnsi="宋体" w:eastAsia="宋体" w:cs="宋体"/>
          <w:szCs w:val="21"/>
        </w:rPr>
      </w:pPr>
      <w:r>
        <w:rPr>
          <w:rFonts w:hint="eastAsia" w:ascii="宋体" w:hAnsi="宋体" w:eastAsia="宋体" w:cs="宋体"/>
          <w:szCs w:val="21"/>
        </w:rPr>
        <w:t>车辆管理应满足但不限于以下要求：</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应对车辆基本信息管理，并支持对车辆信息的增加、删除、修改、查询；</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应支持对重点车辆进行布控管理，支持实时布控告警推送；</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宜支持对车辆通行记录进行检索；</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宜支持提供行为异常车辆的智能分析预警功能，包括套牌车分析预警、昼伏夜出分析预警、僵尸车分析预警、频繁出入分析预警等；</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支持对车辆信息的基本统计分析功能</w:t>
      </w:r>
      <w:r>
        <w:rPr>
          <w:rFonts w:hint="eastAsia" w:ascii="宋体" w:hAnsi="宋体" w:eastAsia="宋体" w:cs="宋体"/>
          <w:szCs w:val="21"/>
        </w:rPr>
        <w:t>；</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支持基于GIS地图对车辆轨迹进行标绘和回放</w:t>
      </w:r>
      <w:r>
        <w:rPr>
          <w:rFonts w:hint="eastAsia" w:ascii="宋体" w:hAnsi="宋体" w:eastAsia="宋体" w:cs="宋体"/>
          <w:szCs w:val="21"/>
        </w:rPr>
        <w:t>；</w:t>
      </w:r>
    </w:p>
    <w:p>
      <w:pPr>
        <w:numPr>
          <w:ilvl w:val="0"/>
          <w:numId w:val="35"/>
        </w:numPr>
        <w:ind w:firstLine="420" w:firstLineChars="200"/>
        <w:rPr>
          <w:rFonts w:ascii="宋体" w:hAnsi="宋体" w:eastAsia="宋体" w:cs="宋体"/>
          <w:szCs w:val="21"/>
        </w:rPr>
      </w:pPr>
      <w:r>
        <w:rPr>
          <w:rFonts w:ascii="宋体" w:hAnsi="宋体" w:eastAsia="宋体" w:cs="宋体"/>
          <w:szCs w:val="21"/>
        </w:rPr>
        <w:t>具备出口收费显示、出入道闸自动控制、计费和缴费管理、视频监控、联网、停车场状况信息和综合管理等功能</w:t>
      </w:r>
      <w:r>
        <w:rPr>
          <w:rFonts w:hint="eastAsia" w:ascii="宋体" w:hAnsi="宋体" w:eastAsia="宋体" w:cs="宋体"/>
          <w:szCs w:val="21"/>
        </w:rPr>
        <w:t>；</w:t>
      </w:r>
    </w:p>
    <w:p>
      <w:pPr>
        <w:numPr>
          <w:ilvl w:val="0"/>
          <w:numId w:val="35"/>
        </w:numPr>
        <w:ind w:firstLine="420" w:firstLineChars="200"/>
        <w:rPr>
          <w:rFonts w:ascii="宋体" w:hAnsi="宋体" w:eastAsia="宋体" w:cs="宋体"/>
          <w:szCs w:val="21"/>
        </w:rPr>
      </w:pPr>
      <w:r>
        <w:rPr>
          <w:rFonts w:ascii="宋体" w:hAnsi="宋体" w:eastAsia="宋体" w:cs="宋体"/>
          <w:szCs w:val="21"/>
        </w:rPr>
        <w:t>应支持停车场车位预订、车位引导、空位提示、反向寻车功能</w:t>
      </w:r>
      <w:r>
        <w:rPr>
          <w:rFonts w:hint="eastAsia" w:ascii="宋体" w:hAnsi="宋体" w:eastAsia="宋体" w:cs="宋体"/>
          <w:szCs w:val="21"/>
        </w:rPr>
        <w:t>；</w:t>
      </w:r>
    </w:p>
    <w:p>
      <w:pPr>
        <w:numPr>
          <w:ilvl w:val="0"/>
          <w:numId w:val="35"/>
        </w:numPr>
        <w:ind w:firstLine="420" w:firstLineChars="200"/>
        <w:rPr>
          <w:rFonts w:ascii="宋体" w:hAnsi="宋体" w:eastAsia="宋体" w:cs="宋体"/>
          <w:szCs w:val="21"/>
        </w:rPr>
      </w:pPr>
      <w:r>
        <w:rPr>
          <w:rFonts w:hint="eastAsia" w:ascii="宋体" w:hAnsi="宋体" w:eastAsia="宋体" w:cs="宋体"/>
          <w:szCs w:val="21"/>
        </w:rPr>
        <w:t>应符合现行国家标准《出入口控制系统工程设计规范》GB 50396</w:t>
      </w:r>
      <w:r>
        <w:rPr>
          <w:rFonts w:ascii="宋体" w:hAnsi="宋体" w:eastAsia="宋体" w:cs="宋体"/>
          <w:szCs w:val="21"/>
        </w:rPr>
        <w:t>-2007</w:t>
      </w:r>
      <w:r>
        <w:rPr>
          <w:rFonts w:hint="eastAsia" w:ascii="宋体" w:hAnsi="宋体" w:eastAsia="宋体" w:cs="宋体"/>
          <w:szCs w:val="21"/>
        </w:rPr>
        <w:t>以及现行行业标准《车辆出入口电动栏杆机技术要求》GA/T 1132</w:t>
      </w:r>
      <w:r>
        <w:rPr>
          <w:rFonts w:ascii="宋体" w:hAnsi="宋体" w:eastAsia="宋体" w:cs="宋体"/>
          <w:szCs w:val="21"/>
        </w:rPr>
        <w:t>-2014</w:t>
      </w:r>
      <w:r>
        <w:rPr>
          <w:rFonts w:hint="eastAsia" w:ascii="宋体" w:hAnsi="宋体" w:eastAsia="宋体" w:cs="宋体"/>
          <w:szCs w:val="21"/>
        </w:rPr>
        <w:t>和《停车库（场）出入口控制设备技术要求》GA/T 992</w:t>
      </w:r>
      <w:r>
        <w:rPr>
          <w:rFonts w:ascii="宋体" w:hAnsi="宋体" w:eastAsia="宋体" w:cs="宋体"/>
          <w:szCs w:val="21"/>
        </w:rPr>
        <w:t>-2012</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7.2.3 房屋管理</w:t>
      </w:r>
    </w:p>
    <w:p>
      <w:pPr>
        <w:ind w:firstLine="420" w:firstLineChars="200"/>
        <w:rPr>
          <w:rFonts w:ascii="宋体" w:hAnsi="宋体" w:eastAsia="宋体" w:cs="宋体"/>
          <w:szCs w:val="21"/>
        </w:rPr>
      </w:pPr>
      <w:r>
        <w:rPr>
          <w:rFonts w:hint="eastAsia" w:ascii="宋体" w:hAnsi="宋体" w:eastAsia="宋体" w:cs="宋体"/>
          <w:szCs w:val="21"/>
        </w:rPr>
        <w:t>房屋管理应满足但不限于以下要求：</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应支持对房屋进行标准地址编码；</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支持将房屋与登记入住人员信息进行关联</w:t>
      </w:r>
      <w:r>
        <w:rPr>
          <w:rFonts w:hint="eastAsia" w:ascii="宋体" w:hAnsi="宋体" w:eastAsia="宋体" w:cs="宋体"/>
          <w:szCs w:val="21"/>
        </w:rPr>
        <w:t>；</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宜支持基于BIM或GIS地图查看楼栋房屋信息，支持查看房屋登记的人员详细信息及历史居住人员信息；</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宜支持对房屋登记人员的实时在房状态进行研判；</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宜支持基于房屋用水、用电、用气、门禁刷卡等数据对房屋异常状态的分析预警；</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应支持对房屋的消防状态进行监测；</w:t>
      </w:r>
    </w:p>
    <w:p>
      <w:pPr>
        <w:numPr>
          <w:ilvl w:val="0"/>
          <w:numId w:val="36"/>
        </w:numPr>
        <w:ind w:firstLine="420" w:firstLineChars="200"/>
        <w:rPr>
          <w:rFonts w:ascii="宋体" w:hAnsi="宋体" w:eastAsia="宋体" w:cs="宋体"/>
          <w:szCs w:val="21"/>
        </w:rPr>
      </w:pPr>
      <w:r>
        <w:rPr>
          <w:rFonts w:hint="eastAsia" w:ascii="宋体" w:hAnsi="宋体" w:eastAsia="宋体" w:cs="宋体"/>
          <w:szCs w:val="21"/>
        </w:rPr>
        <w:t>宜支持对出租房进行管理。</w:t>
      </w:r>
    </w:p>
    <w:p>
      <w:pPr>
        <w:spacing w:before="156" w:beforeLines="50" w:after="156" w:afterLines="50"/>
        <w:rPr>
          <w:rFonts w:ascii="黑体" w:hAnsi="黑体" w:eastAsia="黑体" w:cs="黑体"/>
          <w:szCs w:val="21"/>
        </w:rPr>
      </w:pPr>
      <w:r>
        <w:rPr>
          <w:rFonts w:hint="eastAsia" w:ascii="黑体" w:hAnsi="黑体" w:eastAsia="黑体" w:cs="黑体"/>
          <w:szCs w:val="21"/>
        </w:rPr>
        <w:t>7.2.4 入驻单位管理</w:t>
      </w:r>
    </w:p>
    <w:p>
      <w:pPr>
        <w:ind w:firstLine="420" w:firstLineChars="200"/>
        <w:rPr>
          <w:rFonts w:ascii="宋体" w:hAnsi="宋体" w:eastAsia="宋体" w:cs="宋体"/>
          <w:szCs w:val="21"/>
        </w:rPr>
      </w:pPr>
      <w:r>
        <w:rPr>
          <w:rFonts w:ascii="宋体" w:hAnsi="宋体" w:eastAsia="宋体" w:cs="宋体"/>
          <w:szCs w:val="21"/>
        </w:rPr>
        <w:t>入驻单位</w:t>
      </w:r>
      <w:r>
        <w:rPr>
          <w:rFonts w:hint="eastAsia" w:ascii="宋体" w:hAnsi="宋体" w:eastAsia="宋体" w:cs="宋体"/>
          <w:szCs w:val="21"/>
        </w:rPr>
        <w:t>管理应满足但不限于以下要求：</w:t>
      </w:r>
    </w:p>
    <w:p>
      <w:pPr>
        <w:numPr>
          <w:ilvl w:val="0"/>
          <w:numId w:val="37"/>
        </w:numPr>
        <w:ind w:firstLine="420" w:firstLineChars="200"/>
        <w:rPr>
          <w:rFonts w:ascii="宋体" w:hAnsi="宋体" w:eastAsia="宋体" w:cs="宋体"/>
          <w:szCs w:val="21"/>
        </w:rPr>
      </w:pPr>
      <w:r>
        <w:rPr>
          <w:rFonts w:hint="eastAsia" w:ascii="宋体" w:hAnsi="宋体" w:eastAsia="宋体" w:cs="宋体"/>
          <w:szCs w:val="21"/>
        </w:rPr>
        <w:t>应支持对入驻单位基本信息管理，并支持对入驻单位信息的增加、删除、修改、查询；</w:t>
      </w:r>
    </w:p>
    <w:p>
      <w:pPr>
        <w:numPr>
          <w:ilvl w:val="0"/>
          <w:numId w:val="37"/>
        </w:numPr>
        <w:ind w:firstLine="420" w:firstLineChars="200"/>
        <w:rPr>
          <w:rFonts w:ascii="宋体" w:hAnsi="宋体" w:eastAsia="宋体" w:cs="宋体"/>
          <w:szCs w:val="21"/>
        </w:rPr>
      </w:pPr>
      <w:r>
        <w:rPr>
          <w:rFonts w:hint="eastAsia" w:ascii="宋体" w:hAnsi="宋体" w:eastAsia="宋体" w:cs="宋体"/>
          <w:szCs w:val="21"/>
        </w:rPr>
        <w:t>应支持对入驻单位信息的基本统计分析；</w:t>
      </w:r>
    </w:p>
    <w:p>
      <w:pPr>
        <w:numPr>
          <w:ilvl w:val="0"/>
          <w:numId w:val="37"/>
        </w:numPr>
        <w:ind w:firstLine="420" w:firstLineChars="200"/>
        <w:rPr>
          <w:rFonts w:ascii="宋体" w:hAnsi="宋体" w:eastAsia="宋体" w:cs="宋体"/>
          <w:szCs w:val="21"/>
        </w:rPr>
      </w:pPr>
      <w:r>
        <w:rPr>
          <w:rFonts w:hint="eastAsia" w:ascii="宋体" w:hAnsi="宋体" w:eastAsia="宋体" w:cs="宋体"/>
          <w:szCs w:val="21"/>
        </w:rPr>
        <w:t>宜支持对入驻单位人员信息管理；</w:t>
      </w:r>
    </w:p>
    <w:p>
      <w:pPr>
        <w:numPr>
          <w:ilvl w:val="0"/>
          <w:numId w:val="37"/>
        </w:numPr>
        <w:ind w:firstLine="420" w:firstLineChars="200"/>
        <w:rPr>
          <w:rFonts w:ascii="宋体" w:hAnsi="宋体" w:eastAsia="宋体" w:cs="宋体"/>
          <w:szCs w:val="21"/>
        </w:rPr>
      </w:pPr>
      <w:r>
        <w:rPr>
          <w:rFonts w:hint="eastAsia" w:ascii="宋体" w:hAnsi="宋体" w:eastAsia="宋体" w:cs="宋体"/>
          <w:szCs w:val="21"/>
        </w:rPr>
        <w:t>宜支持对入驻单位风险隐患进行分析预警；</w:t>
      </w:r>
    </w:p>
    <w:p>
      <w:pPr>
        <w:numPr>
          <w:ilvl w:val="0"/>
          <w:numId w:val="37"/>
        </w:numPr>
        <w:ind w:firstLine="420" w:firstLineChars="200"/>
        <w:rPr>
          <w:rFonts w:ascii="宋体" w:hAnsi="宋体" w:eastAsia="宋体" w:cs="宋体"/>
          <w:szCs w:val="21"/>
        </w:rPr>
      </w:pPr>
      <w:r>
        <w:rPr>
          <w:rFonts w:hint="eastAsia" w:ascii="宋体" w:hAnsi="宋体" w:eastAsia="宋体" w:cs="宋体"/>
          <w:szCs w:val="21"/>
        </w:rPr>
        <w:t>宜基于BIM或GIS地图查看入驻单位信息。</w:t>
      </w:r>
    </w:p>
    <w:p>
      <w:pPr>
        <w:spacing w:before="156" w:beforeLines="50" w:after="156" w:afterLines="50"/>
        <w:rPr>
          <w:rFonts w:ascii="黑体" w:hAnsi="黑体" w:eastAsia="黑体" w:cs="黑体"/>
          <w:szCs w:val="21"/>
        </w:rPr>
      </w:pPr>
      <w:r>
        <w:rPr>
          <w:rFonts w:hint="eastAsia" w:ascii="黑体" w:hAnsi="黑体" w:eastAsia="黑体" w:cs="黑体"/>
          <w:szCs w:val="21"/>
        </w:rPr>
        <w:t>7.2.5 群防群治力量管理</w:t>
      </w:r>
    </w:p>
    <w:p>
      <w:pPr>
        <w:ind w:firstLine="420" w:firstLineChars="200"/>
        <w:rPr>
          <w:rFonts w:ascii="宋体" w:hAnsi="宋体" w:eastAsia="宋体" w:cs="宋体"/>
          <w:szCs w:val="21"/>
        </w:rPr>
      </w:pPr>
      <w:r>
        <w:rPr>
          <w:rFonts w:ascii="宋体" w:hAnsi="宋体" w:eastAsia="宋体" w:cs="宋体"/>
          <w:szCs w:val="21"/>
        </w:rPr>
        <w:t>群防群治力量</w:t>
      </w:r>
      <w:r>
        <w:rPr>
          <w:rFonts w:hint="eastAsia" w:ascii="宋体" w:hAnsi="宋体" w:eastAsia="宋体" w:cs="宋体"/>
          <w:szCs w:val="21"/>
        </w:rPr>
        <w:t>管理应满足但不限于以下要求：</w:t>
      </w:r>
    </w:p>
    <w:p>
      <w:pPr>
        <w:numPr>
          <w:ilvl w:val="0"/>
          <w:numId w:val="38"/>
        </w:numPr>
        <w:ind w:firstLine="420" w:firstLineChars="200"/>
        <w:rPr>
          <w:rFonts w:ascii="宋体" w:hAnsi="宋体" w:eastAsia="宋体" w:cs="宋体"/>
          <w:szCs w:val="21"/>
        </w:rPr>
      </w:pPr>
      <w:r>
        <w:rPr>
          <w:rFonts w:hint="eastAsia" w:ascii="宋体" w:hAnsi="宋体" w:eastAsia="宋体" w:cs="宋体"/>
          <w:szCs w:val="21"/>
        </w:rPr>
        <w:t>应支持对群防群治力量信息管理，并支持对群防群治力量信息的增加、删除、修改、查询；</w:t>
      </w:r>
    </w:p>
    <w:p>
      <w:pPr>
        <w:numPr>
          <w:ilvl w:val="0"/>
          <w:numId w:val="38"/>
        </w:numPr>
        <w:ind w:firstLine="420" w:firstLineChars="200"/>
        <w:rPr>
          <w:rFonts w:ascii="宋体" w:hAnsi="宋体" w:eastAsia="宋体" w:cs="宋体"/>
          <w:szCs w:val="21"/>
        </w:rPr>
      </w:pPr>
      <w:r>
        <w:rPr>
          <w:rFonts w:hint="eastAsia" w:ascii="宋体" w:hAnsi="宋体" w:eastAsia="宋体" w:cs="宋体"/>
          <w:szCs w:val="21"/>
        </w:rPr>
        <w:t>应支持</w:t>
      </w:r>
      <w:r>
        <w:rPr>
          <w:rFonts w:ascii="宋体" w:hAnsi="宋体" w:eastAsia="宋体" w:cs="宋体"/>
          <w:szCs w:val="21"/>
        </w:rPr>
        <w:t>群防群治力量信息的基本统计分析</w:t>
      </w:r>
      <w:r>
        <w:rPr>
          <w:rFonts w:hint="eastAsia" w:ascii="宋体" w:hAnsi="宋体" w:eastAsia="宋体" w:cs="宋体"/>
          <w:szCs w:val="21"/>
        </w:rPr>
        <w:t>；</w:t>
      </w:r>
    </w:p>
    <w:p>
      <w:pPr>
        <w:numPr>
          <w:ilvl w:val="0"/>
          <w:numId w:val="38"/>
        </w:numPr>
        <w:ind w:firstLine="420" w:firstLineChars="200"/>
        <w:rPr>
          <w:rFonts w:ascii="宋体" w:hAnsi="宋体" w:eastAsia="宋体" w:cs="宋体"/>
          <w:szCs w:val="21"/>
        </w:rPr>
      </w:pPr>
      <w:r>
        <w:rPr>
          <w:rFonts w:hint="eastAsia" w:ascii="宋体" w:hAnsi="宋体" w:eastAsia="宋体" w:cs="宋体"/>
          <w:szCs w:val="21"/>
        </w:rPr>
        <w:t>宜基于BIM或GIS地图查看群防群治力量信息。</w:t>
      </w:r>
    </w:p>
    <w:p>
      <w:pPr>
        <w:spacing w:before="156" w:beforeLines="50" w:after="156" w:afterLines="50"/>
        <w:rPr>
          <w:rFonts w:ascii="黑体" w:hAnsi="黑体" w:eastAsia="黑体" w:cs="黑体"/>
          <w:szCs w:val="21"/>
        </w:rPr>
      </w:pPr>
      <w:r>
        <w:rPr>
          <w:rFonts w:hint="eastAsia" w:ascii="黑体" w:hAnsi="黑体" w:eastAsia="黑体" w:cs="黑体"/>
          <w:szCs w:val="21"/>
        </w:rPr>
        <w:t>7.2.6 安防设施管理</w:t>
      </w:r>
    </w:p>
    <w:p>
      <w:pPr>
        <w:ind w:firstLine="420" w:firstLineChars="200"/>
        <w:rPr>
          <w:rFonts w:ascii="宋体" w:hAnsi="宋体" w:eastAsia="宋体" w:cs="宋体"/>
          <w:szCs w:val="21"/>
        </w:rPr>
      </w:pPr>
      <w:r>
        <w:rPr>
          <w:rFonts w:hint="eastAsia" w:ascii="宋体" w:hAnsi="宋体" w:eastAsia="宋体" w:cs="宋体"/>
          <w:szCs w:val="21"/>
        </w:rPr>
        <w:t>安防设施管理应满足但不限于以下要求：</w:t>
      </w:r>
    </w:p>
    <w:p>
      <w:pPr>
        <w:numPr>
          <w:ilvl w:val="0"/>
          <w:numId w:val="39"/>
        </w:numPr>
        <w:ind w:firstLine="420" w:firstLineChars="200"/>
        <w:rPr>
          <w:rFonts w:ascii="宋体" w:hAnsi="宋体" w:eastAsia="宋体" w:cs="宋体"/>
          <w:szCs w:val="21"/>
        </w:rPr>
      </w:pPr>
      <w:r>
        <w:rPr>
          <w:rFonts w:hint="eastAsia" w:ascii="宋体" w:hAnsi="宋体" w:eastAsia="宋体" w:cs="宋体"/>
          <w:szCs w:val="21"/>
        </w:rPr>
        <w:t>应支持对安防设施信息的管理，并支持对安防信息的增加、删除、修改、查询；</w:t>
      </w:r>
    </w:p>
    <w:p>
      <w:pPr>
        <w:numPr>
          <w:ilvl w:val="0"/>
          <w:numId w:val="39"/>
        </w:numPr>
        <w:ind w:firstLine="420" w:firstLineChars="200"/>
        <w:rPr>
          <w:rFonts w:ascii="宋体" w:hAnsi="宋体" w:eastAsia="宋体" w:cs="宋体"/>
          <w:szCs w:val="21"/>
        </w:rPr>
      </w:pPr>
      <w:r>
        <w:rPr>
          <w:rFonts w:hint="eastAsia" w:ascii="宋体" w:hAnsi="宋体" w:eastAsia="宋体" w:cs="宋体"/>
          <w:szCs w:val="21"/>
        </w:rPr>
        <w:t>应支持对安防设施信息的基本统计分析；</w:t>
      </w:r>
    </w:p>
    <w:p>
      <w:pPr>
        <w:numPr>
          <w:ilvl w:val="0"/>
          <w:numId w:val="39"/>
        </w:numPr>
        <w:ind w:firstLine="420" w:firstLineChars="200"/>
        <w:rPr>
          <w:rFonts w:ascii="宋体" w:hAnsi="宋体" w:eastAsia="宋体" w:cs="宋体"/>
          <w:szCs w:val="21"/>
        </w:rPr>
      </w:pPr>
      <w:r>
        <w:rPr>
          <w:rFonts w:hint="eastAsia" w:ascii="宋体" w:hAnsi="宋体" w:eastAsia="宋体" w:cs="宋体"/>
          <w:szCs w:val="21"/>
        </w:rPr>
        <w:t>宜支持对安防设施在线状态监控；</w:t>
      </w:r>
    </w:p>
    <w:p>
      <w:pPr>
        <w:numPr>
          <w:ilvl w:val="0"/>
          <w:numId w:val="39"/>
        </w:numPr>
        <w:ind w:firstLine="420" w:firstLineChars="200"/>
        <w:rPr>
          <w:rFonts w:ascii="宋体" w:hAnsi="宋体" w:eastAsia="宋体" w:cs="宋体"/>
          <w:szCs w:val="21"/>
        </w:rPr>
      </w:pPr>
      <w:r>
        <w:rPr>
          <w:rFonts w:hint="eastAsia" w:ascii="宋体" w:hAnsi="宋体" w:eastAsia="宋体" w:cs="宋体"/>
          <w:szCs w:val="21"/>
        </w:rPr>
        <w:t>宜支持对安防设施的数据可无障碍浏览；</w:t>
      </w:r>
    </w:p>
    <w:p>
      <w:pPr>
        <w:numPr>
          <w:ilvl w:val="0"/>
          <w:numId w:val="39"/>
        </w:numPr>
        <w:ind w:firstLine="420" w:firstLineChars="200"/>
        <w:rPr>
          <w:rFonts w:ascii="宋体" w:hAnsi="宋体" w:eastAsia="宋体" w:cs="宋体"/>
          <w:szCs w:val="21"/>
        </w:rPr>
      </w:pPr>
      <w:r>
        <w:rPr>
          <w:rFonts w:hint="eastAsia" w:ascii="宋体" w:hAnsi="宋体" w:eastAsia="宋体" w:cs="宋体"/>
          <w:szCs w:val="21"/>
        </w:rPr>
        <w:t>宜基于BIM或GIS地图查看安防设施告警信息。</w:t>
      </w:r>
    </w:p>
    <w:p>
      <w:pPr>
        <w:spacing w:before="156" w:beforeLines="50" w:after="156" w:afterLines="50"/>
        <w:rPr>
          <w:rFonts w:ascii="黑体" w:hAnsi="黑体" w:eastAsia="黑体" w:cs="黑体"/>
          <w:szCs w:val="21"/>
        </w:rPr>
      </w:pPr>
      <w:r>
        <w:rPr>
          <w:rFonts w:hint="eastAsia" w:ascii="黑体" w:hAnsi="黑体" w:eastAsia="黑体" w:cs="黑体"/>
          <w:szCs w:val="21"/>
        </w:rPr>
        <w:t>7.2.7 公共设施管理</w:t>
      </w:r>
    </w:p>
    <w:p>
      <w:pPr>
        <w:ind w:firstLine="420" w:firstLineChars="200"/>
        <w:rPr>
          <w:rFonts w:ascii="宋体" w:hAnsi="宋体" w:eastAsia="宋体" w:cs="宋体"/>
          <w:szCs w:val="21"/>
        </w:rPr>
      </w:pPr>
      <w:r>
        <w:rPr>
          <w:rFonts w:hint="eastAsia" w:ascii="宋体" w:hAnsi="宋体" w:eastAsia="宋体" w:cs="宋体"/>
          <w:szCs w:val="21"/>
        </w:rPr>
        <w:t>公共设施管理应满足但不限于以下要求：</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应支持通过智能设备监测、人工上报等方式，对小区窨井盖、照明路灯、电梯等基础公共设施隐患事件进行采集；</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宜支持对基础公共设施隐患事件追溯检索；</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宜支持将事件通过APP推送给相关处置人员；</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宜支持对基础公共设施隐患事件处置流程进行管理；</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宜支持对物联网传感器的统一管理，包括物联网传感器信息的增加、删除、修改、查询；</w:t>
      </w:r>
    </w:p>
    <w:p>
      <w:pPr>
        <w:numPr>
          <w:ilvl w:val="0"/>
          <w:numId w:val="40"/>
        </w:numPr>
        <w:ind w:firstLine="420" w:firstLineChars="200"/>
        <w:rPr>
          <w:rFonts w:ascii="宋体" w:hAnsi="宋体" w:eastAsia="宋体" w:cs="宋体"/>
          <w:szCs w:val="21"/>
        </w:rPr>
      </w:pPr>
      <w:r>
        <w:rPr>
          <w:rFonts w:hint="eastAsia" w:ascii="宋体" w:hAnsi="宋体" w:eastAsia="宋体" w:cs="宋体"/>
          <w:szCs w:val="21"/>
        </w:rPr>
        <w:t>宜支持基于BIM或GIS地图对物联网传感器进行统一管理，并对设备进行实时在线监测、联动、隐患排查处理、自动预警等设备数据的智能化分析和管理；</w:t>
      </w:r>
    </w:p>
    <w:p>
      <w:pPr>
        <w:numPr>
          <w:ilvl w:val="0"/>
          <w:numId w:val="40"/>
        </w:numPr>
        <w:ind w:firstLine="420" w:firstLineChars="200"/>
        <w:rPr>
          <w:rFonts w:ascii="黑体" w:hAnsi="黑体" w:eastAsia="黑体" w:cs="黑体"/>
          <w:szCs w:val="21"/>
        </w:rPr>
      </w:pPr>
      <w:r>
        <w:rPr>
          <w:rFonts w:hint="eastAsia" w:ascii="宋体" w:hAnsi="宋体" w:eastAsia="宋体" w:cs="宋体"/>
          <w:szCs w:val="21"/>
        </w:rPr>
        <w:t>应支持对基础设施隐患事件进行基本的统计分析。</w:t>
      </w:r>
    </w:p>
    <w:p>
      <w:pPr>
        <w:spacing w:before="156" w:beforeLines="50" w:after="156" w:afterLines="50"/>
        <w:rPr>
          <w:rFonts w:ascii="黑体" w:hAnsi="黑体" w:eastAsia="黑体" w:cs="黑体"/>
          <w:szCs w:val="21"/>
        </w:rPr>
      </w:pPr>
      <w:r>
        <w:rPr>
          <w:rFonts w:hint="eastAsia" w:ascii="黑体" w:hAnsi="黑体" w:eastAsia="黑体" w:cs="黑体"/>
          <w:szCs w:val="21"/>
        </w:rPr>
        <w:t>7.2.8 信息发布管理</w:t>
      </w:r>
    </w:p>
    <w:p>
      <w:pPr>
        <w:ind w:firstLine="420" w:firstLineChars="200"/>
        <w:rPr>
          <w:rFonts w:ascii="宋体" w:hAnsi="宋体" w:eastAsia="宋体" w:cs="宋体"/>
          <w:szCs w:val="21"/>
        </w:rPr>
      </w:pPr>
      <w:r>
        <w:rPr>
          <w:rFonts w:ascii="宋体" w:hAnsi="宋体" w:eastAsia="宋体" w:cs="宋体"/>
          <w:szCs w:val="21"/>
        </w:rPr>
        <w:t>信息发布管理</w:t>
      </w:r>
      <w:r>
        <w:rPr>
          <w:rFonts w:hint="eastAsia" w:ascii="宋体" w:hAnsi="宋体" w:eastAsia="宋体" w:cs="宋体"/>
          <w:szCs w:val="21"/>
        </w:rPr>
        <w:t>应满足但不限于以下要求：</w:t>
      </w:r>
    </w:p>
    <w:p>
      <w:pPr>
        <w:numPr>
          <w:ilvl w:val="0"/>
          <w:numId w:val="41"/>
        </w:numPr>
        <w:ind w:firstLine="420" w:firstLineChars="200"/>
        <w:rPr>
          <w:rFonts w:ascii="宋体" w:hAnsi="宋体" w:eastAsia="宋体" w:cs="宋体"/>
          <w:szCs w:val="21"/>
        </w:rPr>
      </w:pPr>
      <w:r>
        <w:rPr>
          <w:rFonts w:hint="eastAsia" w:ascii="宋体" w:hAnsi="宋体" w:eastAsia="宋体" w:cs="宋体"/>
          <w:szCs w:val="21"/>
        </w:rPr>
        <w:t>小区信息应可通过信息发布屏、广播系统发布；</w:t>
      </w:r>
    </w:p>
    <w:p>
      <w:pPr>
        <w:numPr>
          <w:ilvl w:val="0"/>
          <w:numId w:val="41"/>
        </w:numPr>
        <w:ind w:firstLine="420" w:firstLineChars="200"/>
        <w:rPr>
          <w:rFonts w:ascii="宋体" w:hAnsi="宋体" w:eastAsia="宋体" w:cs="宋体"/>
          <w:szCs w:val="21"/>
        </w:rPr>
      </w:pPr>
      <w:r>
        <w:rPr>
          <w:rFonts w:ascii="宋体" w:hAnsi="宋体" w:eastAsia="宋体" w:cs="宋体"/>
          <w:szCs w:val="21"/>
        </w:rPr>
        <w:t>小区信息</w:t>
      </w:r>
      <w:r>
        <w:rPr>
          <w:rFonts w:hint="eastAsia" w:ascii="宋体" w:hAnsi="宋体" w:eastAsia="宋体" w:cs="宋体"/>
          <w:szCs w:val="21"/>
        </w:rPr>
        <w:t>宜</w:t>
      </w:r>
      <w:r>
        <w:rPr>
          <w:rFonts w:ascii="宋体" w:hAnsi="宋体" w:eastAsia="宋体" w:cs="宋体"/>
          <w:szCs w:val="21"/>
        </w:rPr>
        <w:t>可通过信息发布屏、业主终端APP查询</w:t>
      </w:r>
      <w:r>
        <w:rPr>
          <w:rFonts w:hint="eastAsia" w:ascii="宋体" w:hAnsi="宋体" w:eastAsia="宋体" w:cs="宋体"/>
          <w:szCs w:val="21"/>
        </w:rPr>
        <w:t>。</w:t>
      </w:r>
    </w:p>
    <w:p>
      <w:pPr>
        <w:spacing w:before="156" w:beforeLines="50" w:after="156" w:afterLines="50"/>
        <w:rPr>
          <w:rFonts w:ascii="黑体" w:hAnsi="黑体" w:eastAsia="黑体" w:cs="黑体"/>
          <w:szCs w:val="21"/>
        </w:rPr>
      </w:pPr>
      <w:r>
        <w:rPr>
          <w:rFonts w:hint="eastAsia" w:ascii="黑体" w:hAnsi="黑体" w:eastAsia="黑体" w:cs="黑体"/>
          <w:szCs w:val="21"/>
        </w:rPr>
        <w:t>7.2.9 楼宇对讲管理</w:t>
      </w:r>
    </w:p>
    <w:p>
      <w:pPr>
        <w:ind w:firstLine="420" w:firstLineChars="200"/>
        <w:rPr>
          <w:rFonts w:ascii="宋体" w:hAnsi="宋体" w:eastAsia="宋体" w:cs="宋体"/>
          <w:szCs w:val="21"/>
        </w:rPr>
      </w:pPr>
      <w:r>
        <w:rPr>
          <w:rFonts w:ascii="宋体" w:hAnsi="宋体" w:eastAsia="宋体" w:cs="宋体"/>
          <w:szCs w:val="21"/>
        </w:rPr>
        <w:t>楼宇对讲管理</w:t>
      </w:r>
      <w:r>
        <w:rPr>
          <w:rFonts w:hint="eastAsia" w:ascii="宋体" w:hAnsi="宋体" w:eastAsia="宋体" w:cs="宋体"/>
          <w:szCs w:val="21"/>
        </w:rPr>
        <w:t>应满足但不限于以下要求：</w:t>
      </w:r>
    </w:p>
    <w:p>
      <w:pPr>
        <w:numPr>
          <w:ilvl w:val="0"/>
          <w:numId w:val="42"/>
        </w:numPr>
        <w:ind w:firstLine="420" w:firstLineChars="200"/>
        <w:rPr>
          <w:rFonts w:ascii="宋体" w:hAnsi="宋体" w:eastAsia="宋体" w:cs="宋体"/>
          <w:szCs w:val="21"/>
        </w:rPr>
      </w:pPr>
      <w:r>
        <w:rPr>
          <w:rFonts w:hint="eastAsia" w:ascii="宋体" w:hAnsi="宋体" w:eastAsia="宋体" w:cs="宋体"/>
          <w:szCs w:val="21"/>
        </w:rPr>
        <w:t>应具备数字联网型可视对讲，支持户与户的双向可视对讲，单元机、住户、管理中心单向可视对讲；</w:t>
      </w:r>
    </w:p>
    <w:p>
      <w:pPr>
        <w:numPr>
          <w:ilvl w:val="0"/>
          <w:numId w:val="42"/>
        </w:numPr>
        <w:ind w:firstLine="420" w:firstLineChars="200"/>
        <w:rPr>
          <w:rFonts w:ascii="宋体" w:hAnsi="宋体" w:eastAsia="宋体" w:cs="宋体"/>
          <w:szCs w:val="21"/>
        </w:rPr>
      </w:pPr>
      <w:r>
        <w:rPr>
          <w:rFonts w:ascii="宋体" w:hAnsi="宋体" w:eastAsia="宋体" w:cs="宋体"/>
          <w:szCs w:val="21"/>
        </w:rPr>
        <w:t>室外机</w:t>
      </w:r>
      <w:r>
        <w:rPr>
          <w:rFonts w:hint="eastAsia" w:ascii="宋体" w:hAnsi="宋体" w:eastAsia="宋体" w:cs="宋体"/>
          <w:szCs w:val="21"/>
        </w:rPr>
        <w:t>宜具备</w:t>
      </w:r>
      <w:r>
        <w:rPr>
          <w:rFonts w:ascii="宋体" w:hAnsi="宋体" w:eastAsia="宋体" w:cs="宋体"/>
          <w:szCs w:val="21"/>
        </w:rPr>
        <w:t>手机APP开门功能</w:t>
      </w:r>
      <w:r>
        <w:rPr>
          <w:rFonts w:hint="eastAsia" w:ascii="宋体" w:hAnsi="宋体" w:eastAsia="宋体" w:cs="宋体"/>
          <w:szCs w:val="21"/>
        </w:rPr>
        <w:t>、</w:t>
      </w:r>
      <w:r>
        <w:rPr>
          <w:rFonts w:ascii="宋体" w:hAnsi="宋体" w:eastAsia="宋体" w:cs="宋体"/>
          <w:szCs w:val="21"/>
        </w:rPr>
        <w:t>业主</w:t>
      </w:r>
      <w:r>
        <w:rPr>
          <w:rFonts w:hint="eastAsia" w:ascii="宋体" w:hAnsi="宋体" w:eastAsia="宋体" w:cs="宋体"/>
          <w:szCs w:val="21"/>
        </w:rPr>
        <w:t>也</w:t>
      </w:r>
      <w:r>
        <w:rPr>
          <w:rFonts w:ascii="宋体" w:hAnsi="宋体" w:eastAsia="宋体" w:cs="宋体"/>
          <w:szCs w:val="21"/>
        </w:rPr>
        <w:t>可通过门卡或面部识别开启对应门禁</w:t>
      </w:r>
      <w:r>
        <w:rPr>
          <w:rFonts w:hint="eastAsia" w:ascii="宋体" w:hAnsi="宋体" w:eastAsia="宋体" w:cs="宋体"/>
          <w:szCs w:val="21"/>
        </w:rPr>
        <w:t>；</w:t>
      </w:r>
    </w:p>
    <w:p>
      <w:pPr>
        <w:numPr>
          <w:ilvl w:val="0"/>
          <w:numId w:val="42"/>
        </w:numPr>
        <w:ind w:firstLine="420" w:firstLineChars="200"/>
        <w:rPr>
          <w:rFonts w:ascii="宋体" w:hAnsi="宋体" w:eastAsia="宋体" w:cs="宋体"/>
          <w:szCs w:val="21"/>
        </w:rPr>
      </w:pPr>
      <w:r>
        <w:rPr>
          <w:rFonts w:hint="eastAsia" w:ascii="宋体" w:hAnsi="宋体" w:eastAsia="宋体" w:cs="宋体"/>
          <w:szCs w:val="21"/>
        </w:rPr>
        <w:t>宜具备业主不在家时，能通过围墙机/单元门口机呼叫至业主手机，远程通话功能；</w:t>
      </w:r>
    </w:p>
    <w:p>
      <w:pPr>
        <w:numPr>
          <w:ilvl w:val="0"/>
          <w:numId w:val="42"/>
        </w:numPr>
        <w:ind w:firstLine="420" w:firstLineChars="200"/>
        <w:rPr>
          <w:rFonts w:ascii="宋体" w:hAnsi="宋体" w:eastAsia="宋体" w:cs="宋体"/>
          <w:szCs w:val="21"/>
        </w:rPr>
      </w:pPr>
      <w:r>
        <w:rPr>
          <w:rFonts w:hint="eastAsia" w:ascii="宋体" w:hAnsi="宋体" w:eastAsia="宋体" w:cs="宋体"/>
          <w:szCs w:val="21"/>
        </w:rPr>
        <w:t>应满足现行国家标准《</w:t>
      </w:r>
      <w:r>
        <w:rPr>
          <w:rFonts w:ascii="宋体" w:hAnsi="宋体" w:eastAsia="宋体" w:cs="宋体"/>
          <w:szCs w:val="21"/>
        </w:rPr>
        <w:t>楼寓对讲系统</w:t>
      </w:r>
      <w:r>
        <w:rPr>
          <w:rFonts w:hint="eastAsia" w:ascii="宋体" w:hAnsi="宋体" w:eastAsia="宋体" w:cs="宋体"/>
          <w:szCs w:val="21"/>
        </w:rPr>
        <w:t>》</w:t>
      </w:r>
      <w:r>
        <w:rPr>
          <w:rFonts w:ascii="宋体" w:hAnsi="宋体" w:eastAsia="宋体" w:cs="宋体"/>
          <w:szCs w:val="21"/>
        </w:rPr>
        <w:t>GB</w:t>
      </w:r>
      <w:r>
        <w:rPr>
          <w:rFonts w:hint="eastAsia" w:ascii="宋体" w:hAnsi="宋体" w:eastAsia="宋体" w:cs="宋体"/>
          <w:szCs w:val="21"/>
        </w:rPr>
        <w:t>/</w:t>
      </w:r>
      <w:r>
        <w:rPr>
          <w:rFonts w:ascii="宋体" w:hAnsi="宋体" w:eastAsia="宋体" w:cs="宋体"/>
          <w:szCs w:val="21"/>
        </w:rPr>
        <w:t>T</w:t>
      </w:r>
      <w:r>
        <w:rPr>
          <w:rFonts w:hint="eastAsia" w:ascii="宋体" w:hAnsi="宋体" w:eastAsia="宋体" w:cs="宋体"/>
          <w:szCs w:val="21"/>
        </w:rPr>
        <w:t xml:space="preserve"> </w:t>
      </w:r>
      <w:r>
        <w:rPr>
          <w:rFonts w:ascii="宋体" w:hAnsi="宋体" w:eastAsia="宋体" w:cs="宋体"/>
          <w:szCs w:val="21"/>
        </w:rPr>
        <w:t>31070</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7.2.10 周界管理</w:t>
      </w:r>
    </w:p>
    <w:p>
      <w:pPr>
        <w:ind w:firstLine="420" w:firstLineChars="200"/>
        <w:rPr>
          <w:rFonts w:ascii="宋体" w:hAnsi="宋体" w:eastAsia="宋体" w:cs="宋体"/>
          <w:szCs w:val="21"/>
        </w:rPr>
      </w:pPr>
      <w:r>
        <w:rPr>
          <w:rFonts w:ascii="宋体" w:hAnsi="宋体" w:eastAsia="宋体" w:cs="宋体"/>
          <w:szCs w:val="21"/>
        </w:rPr>
        <w:t>周界</w:t>
      </w:r>
      <w:r>
        <w:rPr>
          <w:rFonts w:hint="eastAsia" w:ascii="宋体" w:hAnsi="宋体" w:eastAsia="宋体" w:cs="宋体"/>
          <w:szCs w:val="21"/>
        </w:rPr>
        <w:t>管理应满足但不限于以下要求：</w:t>
      </w:r>
    </w:p>
    <w:p>
      <w:pPr>
        <w:numPr>
          <w:ilvl w:val="0"/>
          <w:numId w:val="43"/>
        </w:numPr>
        <w:ind w:firstLine="420" w:firstLineChars="200"/>
        <w:rPr>
          <w:rFonts w:ascii="宋体" w:hAnsi="宋体" w:eastAsia="宋体" w:cs="宋体"/>
          <w:szCs w:val="21"/>
        </w:rPr>
      </w:pPr>
      <w:r>
        <w:rPr>
          <w:rFonts w:hint="eastAsia" w:ascii="宋体" w:hAnsi="宋体" w:eastAsia="宋体" w:cs="宋体"/>
          <w:szCs w:val="21"/>
        </w:rPr>
        <w:t>宜设置周界电子地图，发生报警时，能在电子地图对应显示出报警位置；</w:t>
      </w:r>
    </w:p>
    <w:p>
      <w:pPr>
        <w:numPr>
          <w:ilvl w:val="0"/>
          <w:numId w:val="43"/>
        </w:numPr>
        <w:ind w:firstLine="420" w:firstLineChars="200"/>
        <w:rPr>
          <w:rFonts w:ascii="宋体" w:hAnsi="宋体" w:eastAsia="宋体" w:cs="宋体"/>
          <w:szCs w:val="21"/>
        </w:rPr>
      </w:pPr>
      <w:r>
        <w:rPr>
          <w:rFonts w:hint="eastAsia" w:ascii="宋体" w:hAnsi="宋体" w:eastAsia="宋体" w:cs="宋体"/>
          <w:szCs w:val="21"/>
        </w:rPr>
        <w:t>宜设置声光报警器，发生报警时，声光提示安保人员；</w:t>
      </w:r>
    </w:p>
    <w:p>
      <w:pPr>
        <w:numPr>
          <w:ilvl w:val="0"/>
          <w:numId w:val="43"/>
        </w:numPr>
        <w:ind w:firstLine="420" w:firstLineChars="200"/>
        <w:rPr>
          <w:rFonts w:ascii="宋体" w:hAnsi="宋体" w:eastAsia="宋体" w:cs="宋体"/>
          <w:szCs w:val="21"/>
        </w:rPr>
      </w:pPr>
      <w:r>
        <w:rPr>
          <w:rFonts w:hint="eastAsia" w:ascii="宋体" w:hAnsi="宋体" w:eastAsia="宋体" w:cs="宋体"/>
          <w:szCs w:val="21"/>
        </w:rPr>
        <w:t>宜与视频监控系统联动，发生报警时，在监控中心屏幕上，弹出对应区域的视频图像；</w:t>
      </w:r>
    </w:p>
    <w:p>
      <w:pPr>
        <w:numPr>
          <w:ilvl w:val="0"/>
          <w:numId w:val="43"/>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对周界报警事件进行追溯检索</w:t>
      </w:r>
      <w:r>
        <w:rPr>
          <w:rFonts w:hint="eastAsia" w:ascii="宋体" w:hAnsi="宋体" w:eastAsia="宋体" w:cs="宋体"/>
          <w:szCs w:val="21"/>
        </w:rPr>
        <w:t>；</w:t>
      </w:r>
    </w:p>
    <w:p>
      <w:pPr>
        <w:numPr>
          <w:ilvl w:val="0"/>
          <w:numId w:val="43"/>
        </w:numPr>
        <w:ind w:firstLine="420" w:firstLineChars="200"/>
        <w:rPr>
          <w:rFonts w:ascii="宋体" w:hAnsi="宋体" w:eastAsia="宋体" w:cs="宋体"/>
          <w:szCs w:val="21"/>
        </w:rPr>
      </w:pPr>
      <w:r>
        <w:rPr>
          <w:rFonts w:hint="eastAsia" w:ascii="宋体" w:hAnsi="宋体" w:eastAsia="宋体" w:cs="宋体"/>
          <w:szCs w:val="21"/>
        </w:rPr>
        <w:t xml:space="preserve">应满足现行国家标准《入侵报警系统工程设计规范》GB </w:t>
      </w:r>
      <w:r>
        <w:rPr>
          <w:rFonts w:ascii="宋体" w:hAnsi="宋体" w:eastAsia="宋体" w:cs="宋体"/>
          <w:szCs w:val="21"/>
        </w:rPr>
        <w:t>5</w:t>
      </w:r>
      <w:r>
        <w:rPr>
          <w:rFonts w:hint="eastAsia" w:ascii="宋体" w:hAnsi="宋体" w:eastAsia="宋体" w:cs="宋体"/>
          <w:szCs w:val="21"/>
        </w:rPr>
        <w:t>0394</w:t>
      </w:r>
      <w:r>
        <w:rPr>
          <w:rFonts w:ascii="宋体" w:hAnsi="宋体" w:eastAsia="宋体" w:cs="宋体"/>
          <w:szCs w:val="21"/>
        </w:rPr>
        <w:t>-2019</w:t>
      </w:r>
      <w:r>
        <w:rPr>
          <w:rFonts w:hint="eastAsia" w:ascii="宋体" w:hAnsi="宋体" w:eastAsia="宋体" w:cs="宋体"/>
          <w:szCs w:val="21"/>
        </w:rPr>
        <w:t>和《入侵和紧急报警系统技术要求》GB/T 32</w:t>
      </w:r>
      <w:r>
        <w:rPr>
          <w:rFonts w:ascii="宋体" w:hAnsi="宋体" w:eastAsia="宋体" w:cs="宋体"/>
          <w:szCs w:val="21"/>
        </w:rPr>
        <w:t>5</w:t>
      </w:r>
      <w:r>
        <w:rPr>
          <w:rFonts w:hint="eastAsia" w:ascii="宋体" w:hAnsi="宋体" w:eastAsia="宋体" w:cs="宋体"/>
          <w:szCs w:val="21"/>
        </w:rPr>
        <w:t>81</w:t>
      </w:r>
      <w:r>
        <w:rPr>
          <w:rFonts w:ascii="宋体" w:hAnsi="宋体" w:eastAsia="宋体" w:cs="宋体"/>
          <w:szCs w:val="21"/>
        </w:rPr>
        <w:t>-2016</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7.2.11 环境管理</w:t>
      </w:r>
    </w:p>
    <w:p>
      <w:pPr>
        <w:ind w:firstLine="420" w:firstLineChars="200"/>
        <w:rPr>
          <w:rFonts w:ascii="宋体" w:hAnsi="宋体" w:eastAsia="宋体" w:cs="宋体"/>
          <w:szCs w:val="21"/>
        </w:rPr>
      </w:pPr>
      <w:r>
        <w:rPr>
          <w:rFonts w:ascii="宋体" w:hAnsi="宋体" w:eastAsia="宋体" w:cs="宋体"/>
          <w:szCs w:val="21"/>
        </w:rPr>
        <w:t>环境管理</w:t>
      </w:r>
      <w:r>
        <w:rPr>
          <w:rFonts w:hint="eastAsia" w:ascii="宋体" w:hAnsi="宋体" w:eastAsia="宋体" w:cs="宋体"/>
          <w:szCs w:val="21"/>
        </w:rPr>
        <w:t>应满足但不限于以下要求：</w:t>
      </w:r>
    </w:p>
    <w:p>
      <w:pPr>
        <w:numPr>
          <w:ilvl w:val="0"/>
          <w:numId w:val="44"/>
        </w:numPr>
        <w:ind w:firstLine="420" w:firstLineChars="200"/>
        <w:rPr>
          <w:rFonts w:ascii="宋体" w:hAnsi="宋体" w:eastAsia="宋体" w:cs="宋体"/>
          <w:szCs w:val="21"/>
        </w:rPr>
      </w:pPr>
      <w:r>
        <w:rPr>
          <w:rFonts w:hint="eastAsia" w:ascii="宋体" w:hAnsi="宋体" w:eastAsia="宋体" w:cs="宋体"/>
          <w:szCs w:val="21"/>
        </w:rPr>
        <w:t>宜对小区空气质量进行监测，包括但不限于PM2.5、温湿度等；</w:t>
      </w:r>
    </w:p>
    <w:p>
      <w:pPr>
        <w:numPr>
          <w:ilvl w:val="0"/>
          <w:numId w:val="44"/>
        </w:numPr>
        <w:ind w:firstLine="420" w:firstLineChars="200"/>
        <w:rPr>
          <w:rFonts w:ascii="宋体" w:hAnsi="宋体" w:eastAsia="宋体" w:cs="宋体"/>
          <w:szCs w:val="21"/>
        </w:rPr>
      </w:pPr>
      <w:r>
        <w:rPr>
          <w:rFonts w:hint="eastAsia" w:ascii="宋体" w:hAnsi="宋体" w:eastAsia="宋体" w:cs="宋体"/>
          <w:szCs w:val="21"/>
        </w:rPr>
        <w:t>宜</w:t>
      </w:r>
      <w:r>
        <w:rPr>
          <w:rFonts w:ascii="宋体" w:hAnsi="宋体" w:eastAsia="宋体" w:cs="宋体"/>
          <w:szCs w:val="21"/>
        </w:rPr>
        <w:t>在小区公共区域指定位置设置固定式电子显示屏，发布小区环境监测数据</w:t>
      </w:r>
      <w:r>
        <w:rPr>
          <w:rFonts w:hint="eastAsia" w:ascii="宋体" w:hAnsi="宋体" w:eastAsia="宋体" w:cs="宋体"/>
          <w:szCs w:val="21"/>
        </w:rPr>
        <w:t>；</w:t>
      </w:r>
    </w:p>
    <w:p>
      <w:pPr>
        <w:numPr>
          <w:ilvl w:val="0"/>
          <w:numId w:val="44"/>
        </w:numPr>
        <w:ind w:firstLine="420" w:firstLineChars="200"/>
        <w:rPr>
          <w:rFonts w:ascii="宋体" w:hAnsi="宋体" w:eastAsia="宋体" w:cs="宋体"/>
          <w:szCs w:val="21"/>
        </w:rPr>
      </w:pPr>
      <w:r>
        <w:rPr>
          <w:rFonts w:hint="eastAsia" w:ascii="宋体" w:hAnsi="宋体" w:eastAsia="宋体" w:cs="宋体"/>
          <w:szCs w:val="21"/>
        </w:rPr>
        <w:t>宜建设可远程控制的绿地喷淋作业系统与设备。</w:t>
      </w:r>
    </w:p>
    <w:p>
      <w:pPr>
        <w:spacing w:before="156" w:beforeLines="50" w:after="156" w:afterLines="50"/>
        <w:rPr>
          <w:rFonts w:ascii="黑体" w:hAnsi="黑体" w:eastAsia="黑体" w:cs="黑体"/>
          <w:szCs w:val="21"/>
        </w:rPr>
      </w:pPr>
      <w:r>
        <w:rPr>
          <w:rFonts w:hint="eastAsia" w:ascii="黑体" w:hAnsi="黑体" w:eastAsia="黑体" w:cs="黑体"/>
          <w:szCs w:val="21"/>
        </w:rPr>
        <w:t>7.2.12 治安管理</w:t>
      </w:r>
    </w:p>
    <w:p>
      <w:pPr>
        <w:ind w:firstLine="420" w:firstLineChars="200"/>
        <w:rPr>
          <w:rFonts w:ascii="宋体" w:hAnsi="宋体" w:eastAsia="宋体" w:cs="宋体"/>
          <w:szCs w:val="21"/>
        </w:rPr>
      </w:pPr>
      <w:r>
        <w:rPr>
          <w:rFonts w:hint="eastAsia" w:ascii="宋体" w:hAnsi="宋体" w:eastAsia="宋体" w:cs="宋体"/>
          <w:szCs w:val="21"/>
        </w:rPr>
        <w:t>治安管理应满足但不限于以下要求：</w:t>
      </w:r>
    </w:p>
    <w:p>
      <w:pPr>
        <w:numPr>
          <w:ilvl w:val="0"/>
          <w:numId w:val="45"/>
        </w:numPr>
        <w:ind w:firstLine="420" w:firstLineChars="200"/>
        <w:rPr>
          <w:rFonts w:ascii="宋体" w:hAnsi="宋体" w:eastAsia="宋体" w:cs="宋体"/>
          <w:szCs w:val="21"/>
        </w:rPr>
      </w:pPr>
      <w:r>
        <w:rPr>
          <w:rFonts w:hint="eastAsia" w:ascii="宋体" w:hAnsi="宋体" w:eastAsia="宋体" w:cs="宋体"/>
          <w:szCs w:val="21"/>
        </w:rPr>
        <w:t>物业工作人员应人为定时在内设定好的巡更路线进行巡更，并能够显示、记录和查询巡更人员相关信息；</w:t>
      </w:r>
    </w:p>
    <w:p>
      <w:pPr>
        <w:numPr>
          <w:ilvl w:val="0"/>
          <w:numId w:val="45"/>
        </w:numPr>
        <w:ind w:firstLine="420" w:firstLineChars="200"/>
        <w:rPr>
          <w:rFonts w:ascii="宋体" w:hAnsi="宋体" w:eastAsia="宋体" w:cs="宋体"/>
          <w:szCs w:val="21"/>
        </w:rPr>
      </w:pPr>
      <w:r>
        <w:rPr>
          <w:rFonts w:hint="eastAsia" w:ascii="宋体" w:hAnsi="宋体" w:eastAsia="宋体" w:cs="宋体"/>
          <w:szCs w:val="21"/>
        </w:rPr>
        <w:t>宜设置电子巡更系统，对巡查行为、状态进行实时监督和记录；</w:t>
      </w:r>
    </w:p>
    <w:p>
      <w:pPr>
        <w:numPr>
          <w:ilvl w:val="0"/>
          <w:numId w:val="45"/>
        </w:numPr>
        <w:ind w:firstLine="420" w:firstLineChars="200"/>
        <w:rPr>
          <w:rFonts w:ascii="宋体" w:hAnsi="宋体" w:eastAsia="宋体" w:cs="宋体"/>
          <w:szCs w:val="21"/>
        </w:rPr>
      </w:pPr>
      <w:r>
        <w:rPr>
          <w:rFonts w:hint="eastAsia" w:ascii="宋体" w:hAnsi="宋体" w:eastAsia="宋体" w:cs="宋体"/>
          <w:szCs w:val="21"/>
        </w:rPr>
        <w:t>宜具备</w:t>
      </w:r>
      <w:r>
        <w:rPr>
          <w:rFonts w:ascii="宋体" w:hAnsi="宋体" w:eastAsia="宋体" w:cs="宋体"/>
          <w:szCs w:val="21"/>
        </w:rPr>
        <w:t>获取巡更点信息，并可以多次读取</w:t>
      </w:r>
      <w:r>
        <w:rPr>
          <w:rFonts w:hint="eastAsia" w:ascii="宋体" w:hAnsi="宋体" w:eastAsia="宋体" w:cs="宋体"/>
          <w:szCs w:val="21"/>
        </w:rPr>
        <w:t>功能，</w:t>
      </w:r>
      <w:r>
        <w:rPr>
          <w:rFonts w:ascii="宋体" w:hAnsi="宋体" w:eastAsia="宋体" w:cs="宋体"/>
          <w:szCs w:val="21"/>
        </w:rPr>
        <w:t>巡更时间和路线可以根据需要进行设定和修改</w:t>
      </w:r>
      <w:r>
        <w:rPr>
          <w:rFonts w:hint="eastAsia" w:ascii="宋体" w:hAnsi="宋体" w:eastAsia="宋体" w:cs="宋体"/>
          <w:szCs w:val="21"/>
        </w:rPr>
        <w:t>；</w:t>
      </w:r>
    </w:p>
    <w:p>
      <w:pPr>
        <w:numPr>
          <w:ilvl w:val="0"/>
          <w:numId w:val="45"/>
        </w:numPr>
        <w:ind w:firstLine="420" w:firstLineChars="200"/>
        <w:rPr>
          <w:rFonts w:ascii="宋体" w:hAnsi="宋体" w:eastAsia="宋体" w:cs="宋体"/>
          <w:szCs w:val="21"/>
        </w:rPr>
      </w:pPr>
      <w:r>
        <w:rPr>
          <w:rFonts w:hint="eastAsia" w:ascii="宋体" w:hAnsi="宋体" w:eastAsia="宋体" w:cs="宋体"/>
          <w:szCs w:val="21"/>
        </w:rPr>
        <w:t>宜实现监控分析替代人为巡更，可远程监控分析，实时分析事件发生及定位、视频、图片上传。</w:t>
      </w:r>
    </w:p>
    <w:p>
      <w:pPr>
        <w:spacing w:before="156" w:beforeLines="50" w:after="156" w:afterLines="50"/>
        <w:rPr>
          <w:rFonts w:ascii="黑体" w:hAnsi="黑体" w:eastAsia="黑体" w:cs="黑体"/>
          <w:szCs w:val="21"/>
        </w:rPr>
      </w:pPr>
      <w:r>
        <w:rPr>
          <w:rFonts w:hint="eastAsia" w:ascii="黑体" w:hAnsi="黑体" w:eastAsia="黑体" w:cs="黑体"/>
          <w:szCs w:val="21"/>
        </w:rPr>
        <w:t>7.2.13 访客管理</w:t>
      </w:r>
    </w:p>
    <w:p>
      <w:pPr>
        <w:ind w:firstLine="420" w:firstLineChars="200"/>
        <w:rPr>
          <w:rFonts w:ascii="宋体" w:hAnsi="宋体" w:eastAsia="宋体" w:cs="宋体"/>
          <w:szCs w:val="21"/>
        </w:rPr>
      </w:pPr>
      <w:r>
        <w:rPr>
          <w:rFonts w:ascii="宋体" w:hAnsi="宋体" w:eastAsia="宋体" w:cs="宋体"/>
          <w:szCs w:val="21"/>
        </w:rPr>
        <w:t>访客管理</w:t>
      </w:r>
      <w:r>
        <w:rPr>
          <w:rFonts w:hint="eastAsia" w:ascii="宋体" w:hAnsi="宋体" w:eastAsia="宋体" w:cs="宋体"/>
          <w:szCs w:val="21"/>
        </w:rPr>
        <w:t>应满足但不限于以下要求：</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宜支持访客通过有效证件快速登记，由保安人员生成二维码凭证、身份证授权；提前预约，现场输入登记号功能；</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应具备访客身份与身份证核对确认功能；</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宜具备业主通过APP或公众号远程临时授权至访客，访客来访提前告知业主，即可凭临时动态密码或二维码进入小区、单元门，固定时间内生效；</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宜具备人脸识别验证功能；</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宜向社区居民或访客提供扫码登记个人信息服务；</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宜提供移动端应用，为物业管理人员提供登记人员信息审核及电子二维码发放权限；</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宜在小区出入口安装扫码设备，小区居民或访客通过扫码验证通行；</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应对人员出入记录进行查询以及统计分析；</w:t>
      </w:r>
    </w:p>
    <w:p>
      <w:pPr>
        <w:numPr>
          <w:ilvl w:val="0"/>
          <w:numId w:val="46"/>
        </w:numPr>
        <w:ind w:firstLine="420" w:firstLineChars="200"/>
        <w:rPr>
          <w:rFonts w:ascii="宋体" w:hAnsi="宋体" w:eastAsia="宋体" w:cs="宋体"/>
          <w:szCs w:val="21"/>
        </w:rPr>
      </w:pPr>
      <w:r>
        <w:rPr>
          <w:rFonts w:hint="eastAsia" w:ascii="宋体" w:hAnsi="宋体" w:eastAsia="宋体" w:cs="宋体"/>
          <w:szCs w:val="21"/>
        </w:rPr>
        <w:t>应符合现行国家标准《出入口控制系统工程设计规范》GB 50396</w:t>
      </w:r>
      <w:r>
        <w:rPr>
          <w:rFonts w:ascii="宋体" w:hAnsi="宋体" w:eastAsia="宋体" w:cs="宋体"/>
          <w:szCs w:val="21"/>
        </w:rPr>
        <w:t>-2007</w:t>
      </w:r>
      <w:r>
        <w:rPr>
          <w:rFonts w:hint="eastAsia" w:ascii="宋体" w:hAnsi="宋体" w:eastAsia="宋体" w:cs="宋体"/>
          <w:szCs w:val="21"/>
        </w:rPr>
        <w:t>等相关规定。</w:t>
      </w:r>
    </w:p>
    <w:p>
      <w:pPr>
        <w:pStyle w:val="3"/>
        <w:numPr>
          <w:ilvl w:val="1"/>
          <w:numId w:val="0"/>
        </w:numPr>
        <w:rPr>
          <w:rFonts w:ascii="黑体" w:hAnsi="黑体" w:cs="黑体"/>
          <w:szCs w:val="21"/>
        </w:rPr>
      </w:pPr>
      <w:bookmarkStart w:id="32" w:name="_Toc15788_WPSOffice_Level1"/>
      <w:r>
        <w:rPr>
          <w:rFonts w:hint="eastAsia"/>
        </w:rPr>
        <w:t>8 公共服务平台</w:t>
      </w:r>
      <w:bookmarkEnd w:id="32"/>
    </w:p>
    <w:p>
      <w:pPr>
        <w:spacing w:before="156" w:beforeLines="50" w:after="156" w:afterLines="50"/>
        <w:rPr>
          <w:rFonts w:ascii="黑体" w:hAnsi="黑体" w:eastAsia="黑体" w:cs="黑体"/>
          <w:szCs w:val="21"/>
        </w:rPr>
      </w:pPr>
      <w:r>
        <w:rPr>
          <w:rFonts w:hint="eastAsia" w:ascii="黑体" w:hAnsi="黑体" w:eastAsia="黑体" w:cs="黑体"/>
          <w:szCs w:val="21"/>
        </w:rPr>
        <w:t>8.1 便民服务</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便民服务应包括家政服务、医疗服务、养老服务、文体服务，通过小区配置的运行监管平台中的不同应用功能，提升业主日常生活的舒适度。</w:t>
      </w:r>
    </w:p>
    <w:p>
      <w:pPr>
        <w:spacing w:before="156" w:beforeLines="50" w:after="156" w:afterLines="50"/>
        <w:rPr>
          <w:rFonts w:ascii="黑体" w:hAnsi="黑体" w:eastAsia="黑体" w:cs="黑体"/>
          <w:szCs w:val="21"/>
        </w:rPr>
      </w:pPr>
      <w:r>
        <w:rPr>
          <w:rFonts w:hint="eastAsia" w:ascii="黑体" w:hAnsi="黑体" w:eastAsia="黑体" w:cs="黑体"/>
          <w:szCs w:val="21"/>
        </w:rPr>
        <w:t>8.1.1 家政服务</w:t>
      </w:r>
    </w:p>
    <w:p>
      <w:pPr>
        <w:ind w:firstLine="420" w:firstLineChars="200"/>
        <w:rPr>
          <w:rFonts w:ascii="宋体" w:hAnsi="宋体" w:eastAsia="宋体" w:cs="宋体"/>
          <w:szCs w:val="21"/>
        </w:rPr>
      </w:pPr>
      <w:r>
        <w:rPr>
          <w:rFonts w:ascii="宋体" w:hAnsi="宋体" w:eastAsia="宋体" w:cs="宋体"/>
          <w:szCs w:val="21"/>
        </w:rPr>
        <w:t>家政服务</w:t>
      </w:r>
      <w:r>
        <w:rPr>
          <w:rFonts w:hint="eastAsia" w:ascii="宋体" w:hAnsi="宋体" w:eastAsia="宋体" w:cs="宋体"/>
          <w:szCs w:val="21"/>
        </w:rPr>
        <w:t>应满足但不限于以下要求：</w:t>
      </w:r>
    </w:p>
    <w:p>
      <w:pPr>
        <w:numPr>
          <w:ilvl w:val="0"/>
          <w:numId w:val="47"/>
        </w:numPr>
        <w:ind w:firstLine="420" w:firstLineChars="200"/>
        <w:rPr>
          <w:rFonts w:ascii="宋体" w:hAnsi="宋体" w:eastAsia="宋体" w:cs="宋体"/>
          <w:szCs w:val="21"/>
        </w:rPr>
      </w:pPr>
      <w:r>
        <w:rPr>
          <w:rFonts w:hint="eastAsia" w:ascii="宋体" w:hAnsi="宋体" w:eastAsia="宋体" w:cs="宋体"/>
          <w:szCs w:val="21"/>
        </w:rPr>
        <w:t>宜具备预约日常家居清洁、家电清洗、家具养护、管道疏通等项目功能；</w:t>
      </w:r>
    </w:p>
    <w:p>
      <w:pPr>
        <w:numPr>
          <w:ilvl w:val="0"/>
          <w:numId w:val="47"/>
        </w:numPr>
        <w:ind w:firstLine="420" w:firstLineChars="200"/>
        <w:rPr>
          <w:rFonts w:ascii="宋体" w:hAnsi="宋体" w:eastAsia="宋体" w:cs="宋体"/>
          <w:szCs w:val="21"/>
        </w:rPr>
      </w:pPr>
      <w:r>
        <w:rPr>
          <w:rFonts w:hint="eastAsia" w:ascii="宋体" w:hAnsi="宋体" w:eastAsia="宋体" w:cs="宋体"/>
          <w:szCs w:val="21"/>
        </w:rPr>
        <w:t>宜具备移动端或PC端平台可在线浏览家政服务信息，选择相应的家政服务项目、提交订单及在线付款功能；</w:t>
      </w:r>
    </w:p>
    <w:p>
      <w:pPr>
        <w:numPr>
          <w:ilvl w:val="0"/>
          <w:numId w:val="47"/>
        </w:numPr>
        <w:ind w:firstLine="420" w:firstLineChars="200"/>
        <w:rPr>
          <w:rFonts w:ascii="宋体" w:hAnsi="宋体" w:eastAsia="宋体" w:cs="宋体"/>
          <w:szCs w:val="21"/>
        </w:rPr>
      </w:pPr>
      <w:r>
        <w:rPr>
          <w:rFonts w:hint="eastAsia" w:ascii="宋体" w:hAnsi="宋体" w:eastAsia="宋体" w:cs="宋体"/>
          <w:szCs w:val="21"/>
        </w:rPr>
        <w:t>宜支持家政企业通过移动端或PC端平台在线接单。</w:t>
      </w:r>
    </w:p>
    <w:p>
      <w:pPr>
        <w:spacing w:before="156" w:beforeLines="50" w:after="156" w:afterLines="50"/>
        <w:rPr>
          <w:rFonts w:ascii="黑体" w:hAnsi="黑体" w:eastAsia="黑体" w:cs="黑体"/>
          <w:szCs w:val="21"/>
        </w:rPr>
      </w:pPr>
      <w:r>
        <w:rPr>
          <w:rFonts w:hint="eastAsia" w:ascii="黑体" w:hAnsi="黑体" w:eastAsia="黑体" w:cs="黑体"/>
          <w:szCs w:val="21"/>
        </w:rPr>
        <w:t>8.1.2 医疗服务</w:t>
      </w:r>
    </w:p>
    <w:p>
      <w:pPr>
        <w:ind w:firstLine="420" w:firstLineChars="200"/>
        <w:rPr>
          <w:rFonts w:ascii="宋体" w:hAnsi="宋体" w:eastAsia="宋体" w:cs="宋体"/>
          <w:szCs w:val="21"/>
        </w:rPr>
      </w:pPr>
      <w:r>
        <w:rPr>
          <w:rFonts w:ascii="宋体" w:hAnsi="宋体" w:eastAsia="宋体" w:cs="宋体"/>
          <w:szCs w:val="21"/>
        </w:rPr>
        <w:t>医疗服务</w:t>
      </w:r>
      <w:r>
        <w:rPr>
          <w:rFonts w:hint="eastAsia" w:ascii="宋体" w:hAnsi="宋体" w:eastAsia="宋体" w:cs="宋体"/>
          <w:szCs w:val="21"/>
        </w:rPr>
        <w:t>应满足但不限于以下要求：</w:t>
      </w:r>
    </w:p>
    <w:p>
      <w:pPr>
        <w:numPr>
          <w:ilvl w:val="0"/>
          <w:numId w:val="48"/>
        </w:numPr>
        <w:ind w:firstLine="420" w:firstLineChars="200"/>
        <w:rPr>
          <w:rFonts w:ascii="宋体" w:hAnsi="宋体" w:eastAsia="宋体" w:cs="宋体"/>
          <w:szCs w:val="21"/>
        </w:rPr>
      </w:pPr>
      <w:r>
        <w:rPr>
          <w:rFonts w:hint="eastAsia" w:ascii="宋体" w:hAnsi="宋体" w:eastAsia="宋体" w:cs="宋体"/>
          <w:szCs w:val="21"/>
        </w:rPr>
        <w:t>宜具备日常健康服务管理、可连接自主医疗小站获取健康检测信息功能；</w:t>
      </w:r>
    </w:p>
    <w:p>
      <w:pPr>
        <w:numPr>
          <w:ilvl w:val="0"/>
          <w:numId w:val="48"/>
        </w:numPr>
        <w:ind w:firstLine="420" w:firstLineChars="200"/>
        <w:rPr>
          <w:rFonts w:ascii="宋体" w:hAnsi="宋体" w:eastAsia="宋体" w:cs="宋体"/>
          <w:szCs w:val="21"/>
        </w:rPr>
      </w:pPr>
      <w:r>
        <w:rPr>
          <w:rFonts w:hint="eastAsia" w:ascii="宋体" w:hAnsi="宋体" w:eastAsia="宋体" w:cs="宋体"/>
          <w:szCs w:val="21"/>
        </w:rPr>
        <w:t>宜具备健康咨询、心理咨询、疾病防护宣传功能；</w:t>
      </w:r>
    </w:p>
    <w:p>
      <w:pPr>
        <w:numPr>
          <w:ilvl w:val="0"/>
          <w:numId w:val="48"/>
        </w:numPr>
        <w:ind w:firstLine="420" w:firstLineChars="200"/>
        <w:rPr>
          <w:rFonts w:ascii="宋体" w:hAnsi="宋体" w:eastAsia="宋体" w:cs="宋体"/>
          <w:szCs w:val="21"/>
        </w:rPr>
      </w:pPr>
      <w:r>
        <w:rPr>
          <w:rFonts w:hint="eastAsia" w:ascii="宋体" w:hAnsi="宋体" w:eastAsia="宋体" w:cs="宋体"/>
          <w:szCs w:val="21"/>
        </w:rPr>
        <w:t>宜具备远程医疗和协同医疗功能；</w:t>
      </w:r>
    </w:p>
    <w:p>
      <w:pPr>
        <w:numPr>
          <w:ilvl w:val="0"/>
          <w:numId w:val="48"/>
        </w:numPr>
        <w:ind w:firstLine="420" w:firstLineChars="200"/>
        <w:rPr>
          <w:rFonts w:ascii="宋体" w:hAnsi="宋体" w:eastAsia="宋体" w:cs="宋体"/>
          <w:szCs w:val="21"/>
        </w:rPr>
      </w:pPr>
      <w:r>
        <w:rPr>
          <w:rFonts w:hint="eastAsia" w:ascii="宋体" w:hAnsi="宋体" w:eastAsia="宋体" w:cs="宋体"/>
          <w:szCs w:val="21"/>
        </w:rPr>
        <w:t>宜具备附近医院预约挂号、查询挂号记录功能。</w:t>
      </w:r>
    </w:p>
    <w:p>
      <w:pPr>
        <w:spacing w:before="156" w:beforeLines="50" w:after="156" w:afterLines="50"/>
        <w:rPr>
          <w:rFonts w:ascii="黑体" w:hAnsi="黑体" w:eastAsia="黑体" w:cs="黑体"/>
          <w:szCs w:val="21"/>
        </w:rPr>
      </w:pPr>
      <w:r>
        <w:rPr>
          <w:rFonts w:hint="eastAsia" w:ascii="黑体" w:hAnsi="黑体" w:eastAsia="黑体" w:cs="黑体"/>
          <w:szCs w:val="21"/>
        </w:rPr>
        <w:t>8.1.3 养老服务</w:t>
      </w:r>
    </w:p>
    <w:p>
      <w:pPr>
        <w:ind w:firstLine="420" w:firstLineChars="200"/>
        <w:rPr>
          <w:rFonts w:ascii="宋体" w:hAnsi="宋体" w:eastAsia="宋体" w:cs="宋体"/>
          <w:szCs w:val="21"/>
        </w:rPr>
      </w:pPr>
      <w:r>
        <w:rPr>
          <w:rFonts w:ascii="宋体" w:hAnsi="宋体" w:eastAsia="宋体" w:cs="宋体"/>
          <w:szCs w:val="21"/>
        </w:rPr>
        <w:t>养老服务</w:t>
      </w:r>
      <w:r>
        <w:rPr>
          <w:rFonts w:hint="eastAsia" w:ascii="宋体" w:hAnsi="宋体" w:eastAsia="宋体" w:cs="宋体"/>
          <w:szCs w:val="21"/>
        </w:rPr>
        <w:t>应满足但不限于以下要求：</w:t>
      </w:r>
    </w:p>
    <w:p>
      <w:pPr>
        <w:numPr>
          <w:ilvl w:val="0"/>
          <w:numId w:val="49"/>
        </w:numPr>
        <w:ind w:firstLine="420" w:firstLineChars="200"/>
        <w:rPr>
          <w:rFonts w:ascii="宋体" w:hAnsi="宋体" w:eastAsia="宋体" w:cs="宋体"/>
          <w:szCs w:val="21"/>
        </w:rPr>
      </w:pPr>
      <w:r>
        <w:rPr>
          <w:rFonts w:hint="eastAsia" w:ascii="宋体" w:hAnsi="宋体" w:eastAsia="宋体" w:cs="宋体"/>
          <w:szCs w:val="21"/>
        </w:rPr>
        <w:t>应向小区老人的监护人提供平台访问权限；</w:t>
      </w:r>
    </w:p>
    <w:p>
      <w:pPr>
        <w:numPr>
          <w:ilvl w:val="0"/>
          <w:numId w:val="49"/>
        </w:numPr>
        <w:ind w:firstLine="420" w:firstLineChars="200"/>
        <w:rPr>
          <w:rFonts w:ascii="宋体" w:hAnsi="宋体" w:eastAsia="宋体" w:cs="宋体"/>
          <w:szCs w:val="21"/>
        </w:rPr>
      </w:pPr>
      <w:r>
        <w:rPr>
          <w:rFonts w:hint="eastAsia" w:ascii="宋体" w:hAnsi="宋体" w:eastAsia="宋体" w:cs="宋体"/>
          <w:szCs w:val="21"/>
        </w:rPr>
        <w:t>宜支持从平台预订老人的上门服务和日托服务；</w:t>
      </w:r>
    </w:p>
    <w:p>
      <w:pPr>
        <w:numPr>
          <w:ilvl w:val="0"/>
          <w:numId w:val="49"/>
        </w:numPr>
        <w:ind w:firstLine="420" w:firstLineChars="200"/>
        <w:rPr>
          <w:rFonts w:ascii="宋体" w:hAnsi="宋体" w:eastAsia="宋体" w:cs="宋体"/>
          <w:szCs w:val="21"/>
        </w:rPr>
      </w:pPr>
      <w:r>
        <w:rPr>
          <w:rFonts w:hint="eastAsia" w:ascii="宋体" w:hAnsi="宋体" w:eastAsia="宋体" w:cs="宋体"/>
          <w:szCs w:val="21"/>
        </w:rPr>
        <w:t>宜具备通过服务平台可完成远程看护、在线订餐、健康指导功能。</w:t>
      </w:r>
    </w:p>
    <w:p>
      <w:pPr>
        <w:spacing w:before="156" w:beforeLines="50" w:after="156" w:afterLines="50"/>
        <w:rPr>
          <w:rFonts w:ascii="黑体" w:hAnsi="黑体" w:eastAsia="黑体" w:cs="黑体"/>
          <w:szCs w:val="21"/>
        </w:rPr>
      </w:pPr>
      <w:r>
        <w:rPr>
          <w:rFonts w:hint="eastAsia" w:ascii="黑体" w:hAnsi="黑体" w:eastAsia="黑体" w:cs="黑体"/>
          <w:szCs w:val="21"/>
        </w:rPr>
        <w:t>8.1.4 文体服务</w:t>
      </w:r>
    </w:p>
    <w:p>
      <w:pPr>
        <w:ind w:firstLine="420" w:firstLineChars="200"/>
        <w:rPr>
          <w:rFonts w:ascii="宋体" w:hAnsi="宋体" w:eastAsia="宋体" w:cs="宋体"/>
          <w:szCs w:val="21"/>
        </w:rPr>
      </w:pPr>
      <w:r>
        <w:rPr>
          <w:rFonts w:ascii="宋体" w:hAnsi="宋体" w:eastAsia="宋体" w:cs="宋体"/>
          <w:szCs w:val="21"/>
        </w:rPr>
        <w:t>文体服务</w:t>
      </w:r>
      <w:r>
        <w:rPr>
          <w:rFonts w:hint="eastAsia" w:ascii="宋体" w:hAnsi="宋体" w:eastAsia="宋体" w:cs="宋体"/>
          <w:szCs w:val="21"/>
        </w:rPr>
        <w:t>应满足但不限于以下要求：</w:t>
      </w:r>
    </w:p>
    <w:p>
      <w:pPr>
        <w:numPr>
          <w:ilvl w:val="0"/>
          <w:numId w:val="50"/>
        </w:numPr>
        <w:ind w:firstLine="420" w:firstLineChars="200"/>
        <w:rPr>
          <w:rFonts w:ascii="宋体" w:hAnsi="宋体" w:eastAsia="宋体" w:cs="宋体"/>
          <w:szCs w:val="21"/>
        </w:rPr>
      </w:pPr>
      <w:r>
        <w:rPr>
          <w:rFonts w:hint="eastAsia" w:ascii="宋体" w:hAnsi="宋体" w:eastAsia="宋体" w:cs="宋体"/>
          <w:szCs w:val="21"/>
        </w:rPr>
        <w:t>宜具备数字图书馆功能，可在线浏览书籍；</w:t>
      </w:r>
    </w:p>
    <w:p>
      <w:pPr>
        <w:numPr>
          <w:ilvl w:val="0"/>
          <w:numId w:val="50"/>
        </w:numPr>
        <w:ind w:firstLine="420" w:firstLineChars="200"/>
        <w:rPr>
          <w:rFonts w:ascii="宋体" w:hAnsi="宋体" w:eastAsia="宋体" w:cs="宋体"/>
          <w:szCs w:val="21"/>
        </w:rPr>
      </w:pPr>
      <w:r>
        <w:rPr>
          <w:rFonts w:hint="eastAsia" w:ascii="宋体" w:hAnsi="宋体" w:eastAsia="宋体" w:cs="宋体"/>
          <w:szCs w:val="21"/>
        </w:rPr>
        <w:t>宜具备多媒体库功能，可在线浏览视频；</w:t>
      </w:r>
    </w:p>
    <w:p>
      <w:pPr>
        <w:numPr>
          <w:ilvl w:val="0"/>
          <w:numId w:val="50"/>
        </w:numPr>
        <w:ind w:firstLine="420" w:firstLineChars="200"/>
        <w:rPr>
          <w:rFonts w:ascii="宋体" w:hAnsi="宋体" w:eastAsia="宋体" w:cs="宋体"/>
          <w:szCs w:val="21"/>
        </w:rPr>
      </w:pPr>
      <w:r>
        <w:rPr>
          <w:rFonts w:hint="eastAsia" w:ascii="宋体" w:hAnsi="宋体" w:eastAsia="宋体" w:cs="宋体"/>
          <w:szCs w:val="21"/>
        </w:rPr>
        <w:t>宜具备数字娱乐体验功能，可在线娱乐；</w:t>
      </w:r>
    </w:p>
    <w:p>
      <w:pPr>
        <w:numPr>
          <w:ilvl w:val="0"/>
          <w:numId w:val="50"/>
        </w:numPr>
        <w:ind w:firstLine="420" w:firstLineChars="200"/>
        <w:rPr>
          <w:rFonts w:ascii="宋体" w:hAnsi="宋体" w:eastAsia="宋体" w:cs="宋体"/>
          <w:szCs w:val="21"/>
        </w:rPr>
      </w:pPr>
      <w:r>
        <w:rPr>
          <w:rFonts w:hint="eastAsia" w:ascii="宋体" w:hAnsi="宋体" w:eastAsia="宋体" w:cs="宋体"/>
          <w:szCs w:val="21"/>
        </w:rPr>
        <w:t>宜具备在线查询演出、展览、门票优惠信息。</w:t>
      </w:r>
    </w:p>
    <w:p>
      <w:pPr>
        <w:spacing w:before="156" w:beforeLines="50" w:after="156" w:afterLines="50"/>
        <w:rPr>
          <w:rFonts w:ascii="黑体" w:hAnsi="黑体" w:eastAsia="黑体" w:cs="黑体"/>
          <w:szCs w:val="21"/>
        </w:rPr>
      </w:pPr>
      <w:r>
        <w:rPr>
          <w:rFonts w:hint="eastAsia" w:ascii="黑体" w:hAnsi="黑体" w:eastAsia="黑体" w:cs="黑体"/>
          <w:szCs w:val="21"/>
        </w:rPr>
        <w:t xml:space="preserve">8.2 物业服务 </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物业服务应包括政务服务、维修服务、生活服务，通过集成于小区运行监管平台的应用功能，加强物业对小区的管理，</w:t>
      </w:r>
      <w:r>
        <w:rPr>
          <w:rFonts w:hint="eastAsia" w:ascii="宋体" w:hAnsi="宋体" w:eastAsia="宋体" w:cs="宋体"/>
          <w:szCs w:val="21"/>
        </w:rPr>
        <w:t>应符合现行国家标准《</w:t>
      </w:r>
      <w:r>
        <w:rPr>
          <w:rFonts w:hint="eastAsia" w:ascii="宋体" w:hAnsi="宋体" w:eastAsia="宋体" w:cs="宋体"/>
          <w:kern w:val="0"/>
          <w:szCs w:val="21"/>
          <w:lang w:bidi="ar"/>
        </w:rPr>
        <w:t>建筑及居住数字化技术应用 第3部分：物业管理</w:t>
      </w:r>
      <w:r>
        <w:rPr>
          <w:rFonts w:hint="eastAsia" w:ascii="宋体" w:hAnsi="宋体" w:eastAsia="宋体" w:cs="宋体"/>
          <w:szCs w:val="21"/>
        </w:rPr>
        <w:t>》</w:t>
      </w:r>
      <w:r>
        <w:rPr>
          <w:rFonts w:hint="eastAsia" w:ascii="宋体" w:hAnsi="宋体" w:eastAsia="宋体" w:cs="宋体"/>
          <w:kern w:val="0"/>
          <w:szCs w:val="21"/>
          <w:lang w:bidi="ar"/>
        </w:rPr>
        <w:t>GB/T 20299.3</w:t>
      </w:r>
      <w:r>
        <w:rPr>
          <w:rFonts w:hint="eastAsia" w:ascii="宋体" w:hAnsi="宋体" w:eastAsia="宋体" w:cs="宋体"/>
          <w:szCs w:val="21"/>
        </w:rPr>
        <w:t>等相关规定</w:t>
      </w:r>
      <w:r>
        <w:rPr>
          <w:rFonts w:hint="eastAsia" w:ascii="宋体" w:hAnsi="宋体" w:eastAsia="宋体" w:cs="宋体"/>
          <w:kern w:val="0"/>
          <w:szCs w:val="21"/>
          <w:lang w:bidi="ar"/>
        </w:rPr>
        <w:t>。</w:t>
      </w:r>
    </w:p>
    <w:p>
      <w:pPr>
        <w:spacing w:before="156" w:beforeLines="50" w:after="156" w:afterLines="50"/>
        <w:rPr>
          <w:rFonts w:ascii="黑体" w:hAnsi="黑体" w:eastAsia="黑体" w:cs="黑体"/>
          <w:szCs w:val="21"/>
        </w:rPr>
      </w:pPr>
      <w:r>
        <w:rPr>
          <w:rFonts w:hint="eastAsia" w:ascii="黑体" w:hAnsi="黑体" w:eastAsia="黑体" w:cs="黑体"/>
          <w:szCs w:val="21"/>
        </w:rPr>
        <w:t>8.2.1 政务服务</w:t>
      </w:r>
    </w:p>
    <w:p>
      <w:pPr>
        <w:ind w:firstLine="420" w:firstLineChars="200"/>
        <w:rPr>
          <w:rFonts w:ascii="宋体" w:hAnsi="宋体" w:eastAsia="宋体" w:cs="宋体"/>
          <w:szCs w:val="21"/>
        </w:rPr>
      </w:pPr>
      <w:r>
        <w:rPr>
          <w:rFonts w:ascii="宋体" w:hAnsi="宋体" w:eastAsia="宋体" w:cs="宋体"/>
          <w:szCs w:val="21"/>
        </w:rPr>
        <w:t>政务服务</w:t>
      </w:r>
      <w:r>
        <w:rPr>
          <w:rFonts w:hint="eastAsia" w:ascii="宋体" w:hAnsi="宋体" w:eastAsia="宋体" w:cs="宋体"/>
          <w:szCs w:val="21"/>
        </w:rPr>
        <w:t>应满足但不限于以下要求：</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宜具备小区事项线上投票及统计功能，并将统计结果反馈至业主终端；</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宜具备线上社保卡挂失、补卡、申请服务；</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宜具备在线查询个人社保信息功能；</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宜预留办事机构和政府公告的扩展接口；</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应具备小区在线投诉与建议功能；</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应具备查看投诉与建议记录、进度、反馈功能；</w:t>
      </w:r>
    </w:p>
    <w:p>
      <w:pPr>
        <w:numPr>
          <w:ilvl w:val="0"/>
          <w:numId w:val="51"/>
        </w:numPr>
        <w:ind w:firstLine="420" w:firstLineChars="200"/>
        <w:rPr>
          <w:rFonts w:ascii="宋体" w:hAnsi="宋体" w:eastAsia="宋体" w:cs="宋体"/>
          <w:szCs w:val="21"/>
        </w:rPr>
      </w:pPr>
      <w:r>
        <w:rPr>
          <w:rFonts w:hint="eastAsia" w:ascii="宋体" w:hAnsi="宋体" w:eastAsia="宋体" w:cs="宋体"/>
          <w:szCs w:val="21"/>
        </w:rPr>
        <w:t>宜具备物业管理人员可在线处理投诉与建议功能。</w:t>
      </w:r>
    </w:p>
    <w:p>
      <w:pPr>
        <w:spacing w:before="156" w:beforeLines="50" w:after="156" w:afterLines="50"/>
        <w:rPr>
          <w:rFonts w:ascii="黑体" w:hAnsi="黑体" w:eastAsia="黑体" w:cs="黑体"/>
          <w:szCs w:val="21"/>
        </w:rPr>
      </w:pPr>
      <w:r>
        <w:rPr>
          <w:rFonts w:hint="eastAsia" w:ascii="黑体" w:hAnsi="黑体" w:eastAsia="黑体" w:cs="黑体"/>
          <w:szCs w:val="21"/>
        </w:rPr>
        <w:t>8.2.2 维修服务</w:t>
      </w:r>
    </w:p>
    <w:p>
      <w:pPr>
        <w:ind w:firstLine="420" w:firstLineChars="200"/>
        <w:rPr>
          <w:rFonts w:ascii="宋体" w:hAnsi="宋体" w:eastAsia="宋体" w:cs="宋体"/>
          <w:szCs w:val="21"/>
        </w:rPr>
      </w:pPr>
      <w:r>
        <w:rPr>
          <w:rFonts w:hint="eastAsia" w:ascii="宋体" w:hAnsi="宋体" w:eastAsia="宋体" w:cs="宋体"/>
          <w:szCs w:val="21"/>
        </w:rPr>
        <w:t>维修服务应满足但不限于以下要求：</w:t>
      </w:r>
    </w:p>
    <w:p>
      <w:pPr>
        <w:numPr>
          <w:ilvl w:val="0"/>
          <w:numId w:val="52"/>
        </w:numPr>
        <w:ind w:firstLine="420" w:firstLineChars="200"/>
        <w:rPr>
          <w:rFonts w:ascii="宋体" w:hAnsi="宋体" w:eastAsia="宋体" w:cs="宋体"/>
          <w:szCs w:val="21"/>
        </w:rPr>
      </w:pPr>
      <w:r>
        <w:rPr>
          <w:rFonts w:hint="eastAsia" w:ascii="宋体" w:hAnsi="宋体" w:eastAsia="宋体" w:cs="宋体"/>
          <w:szCs w:val="21"/>
        </w:rPr>
        <w:t>应具备线上报事报修的功能；</w:t>
      </w:r>
    </w:p>
    <w:p>
      <w:pPr>
        <w:numPr>
          <w:ilvl w:val="0"/>
          <w:numId w:val="52"/>
        </w:numPr>
        <w:ind w:firstLine="420" w:firstLineChars="200"/>
        <w:rPr>
          <w:rFonts w:ascii="宋体" w:hAnsi="宋体" w:eastAsia="宋体" w:cs="宋体"/>
          <w:szCs w:val="21"/>
        </w:rPr>
      </w:pPr>
      <w:r>
        <w:rPr>
          <w:rFonts w:hint="eastAsia" w:ascii="宋体" w:hAnsi="宋体" w:eastAsia="宋体" w:cs="宋体"/>
          <w:szCs w:val="21"/>
        </w:rPr>
        <w:t>宜具备查询报事报修事项记录、查询处置情况功能；</w:t>
      </w:r>
    </w:p>
    <w:p>
      <w:pPr>
        <w:numPr>
          <w:ilvl w:val="0"/>
          <w:numId w:val="52"/>
        </w:numPr>
        <w:ind w:firstLine="420" w:firstLineChars="200"/>
        <w:rPr>
          <w:rFonts w:ascii="宋体" w:hAnsi="宋体" w:eastAsia="宋体" w:cs="宋体"/>
          <w:szCs w:val="21"/>
        </w:rPr>
      </w:pPr>
      <w:r>
        <w:rPr>
          <w:rFonts w:hint="eastAsia" w:ascii="宋体" w:hAnsi="宋体" w:eastAsia="宋体" w:cs="宋体"/>
          <w:szCs w:val="21"/>
        </w:rPr>
        <w:t>宜具备物业管理人员在线处理报事报修事项功能；</w:t>
      </w:r>
    </w:p>
    <w:p>
      <w:pPr>
        <w:numPr>
          <w:ilvl w:val="0"/>
          <w:numId w:val="52"/>
        </w:numPr>
        <w:ind w:firstLine="420" w:firstLineChars="200"/>
        <w:rPr>
          <w:rFonts w:ascii="宋体" w:hAnsi="宋体" w:eastAsia="宋体" w:cs="宋体"/>
          <w:szCs w:val="21"/>
        </w:rPr>
      </w:pPr>
      <w:r>
        <w:rPr>
          <w:rFonts w:hint="eastAsia" w:ascii="宋体" w:hAnsi="宋体" w:eastAsia="宋体" w:cs="宋体"/>
          <w:szCs w:val="21"/>
        </w:rPr>
        <w:t>应具备远程在线客服功能。</w:t>
      </w:r>
    </w:p>
    <w:p>
      <w:pPr>
        <w:spacing w:before="156" w:beforeLines="50" w:after="156" w:afterLines="50"/>
        <w:rPr>
          <w:rFonts w:ascii="黑体" w:hAnsi="黑体" w:eastAsia="黑体" w:cs="黑体"/>
          <w:szCs w:val="21"/>
        </w:rPr>
      </w:pPr>
      <w:r>
        <w:rPr>
          <w:rFonts w:hint="eastAsia" w:ascii="黑体" w:hAnsi="黑体" w:eastAsia="黑体" w:cs="黑体"/>
          <w:szCs w:val="21"/>
        </w:rPr>
        <w:t>8.2.3 生活服务</w:t>
      </w:r>
    </w:p>
    <w:p>
      <w:pPr>
        <w:ind w:firstLine="420" w:firstLineChars="200"/>
        <w:rPr>
          <w:rFonts w:ascii="宋体" w:hAnsi="宋体" w:eastAsia="宋体" w:cs="宋体"/>
          <w:szCs w:val="21"/>
        </w:rPr>
      </w:pPr>
      <w:r>
        <w:rPr>
          <w:rFonts w:hint="eastAsia" w:ascii="宋体" w:hAnsi="宋体" w:eastAsia="宋体" w:cs="宋体"/>
          <w:szCs w:val="21"/>
        </w:rPr>
        <w:t>生活服务应满足但不限于以下要求：</w:t>
      </w:r>
    </w:p>
    <w:p>
      <w:pPr>
        <w:numPr>
          <w:ilvl w:val="0"/>
          <w:numId w:val="53"/>
        </w:numPr>
        <w:ind w:firstLine="420" w:firstLineChars="200"/>
        <w:rPr>
          <w:rFonts w:ascii="宋体" w:hAnsi="宋体" w:eastAsia="宋体" w:cs="宋体"/>
          <w:szCs w:val="21"/>
        </w:rPr>
      </w:pPr>
      <w:r>
        <w:rPr>
          <w:rFonts w:hint="eastAsia" w:ascii="宋体" w:hAnsi="宋体" w:eastAsia="宋体" w:cs="宋体"/>
          <w:szCs w:val="21"/>
        </w:rPr>
        <w:t>宜具备线上缴纳水费、电费、燃气费功能；</w:t>
      </w:r>
    </w:p>
    <w:p>
      <w:pPr>
        <w:numPr>
          <w:ilvl w:val="0"/>
          <w:numId w:val="53"/>
        </w:numPr>
        <w:ind w:firstLine="420" w:firstLineChars="200"/>
        <w:rPr>
          <w:rFonts w:ascii="宋体" w:hAnsi="宋体" w:eastAsia="宋体" w:cs="宋体"/>
          <w:szCs w:val="21"/>
        </w:rPr>
      </w:pPr>
      <w:r>
        <w:rPr>
          <w:rFonts w:hint="eastAsia" w:ascii="宋体" w:hAnsi="宋体" w:eastAsia="宋体" w:cs="宋体"/>
          <w:szCs w:val="21"/>
        </w:rPr>
        <w:t>宜具备线上缴纳交通违章费用功能；</w:t>
      </w:r>
    </w:p>
    <w:p>
      <w:pPr>
        <w:numPr>
          <w:ilvl w:val="0"/>
          <w:numId w:val="53"/>
        </w:numPr>
        <w:ind w:firstLine="420" w:firstLineChars="200"/>
        <w:rPr>
          <w:rFonts w:ascii="宋体" w:hAnsi="宋体" w:eastAsia="宋体" w:cs="宋体"/>
          <w:szCs w:val="21"/>
        </w:rPr>
      </w:pPr>
      <w:r>
        <w:rPr>
          <w:rFonts w:hint="eastAsia" w:ascii="宋体" w:hAnsi="宋体" w:eastAsia="宋体" w:cs="宋体"/>
          <w:szCs w:val="21"/>
        </w:rPr>
        <w:t>宜具备线上缴纳费用查询功能。</w:t>
      </w:r>
    </w:p>
    <w:p>
      <w:pPr>
        <w:pStyle w:val="3"/>
        <w:numPr>
          <w:ilvl w:val="1"/>
          <w:numId w:val="0"/>
        </w:numPr>
        <w:rPr>
          <w:rFonts w:ascii="Arial" w:hAnsi="Arial" w:cs="Times New Roman"/>
        </w:rPr>
      </w:pPr>
      <w:bookmarkStart w:id="33" w:name="_Toc6129_WPSOffice_Level1"/>
      <w:r>
        <w:rPr>
          <w:rFonts w:hint="eastAsia" w:ascii="Arial" w:hAnsi="Arial" w:cs="Times New Roman"/>
        </w:rPr>
        <w:t>9 信息数据库</w:t>
      </w:r>
      <w:bookmarkEnd w:id="33"/>
    </w:p>
    <w:p>
      <w:pPr>
        <w:spacing w:before="156" w:beforeLines="50" w:after="156" w:afterLines="50"/>
        <w:rPr>
          <w:rFonts w:ascii="黑体" w:hAnsi="黑体" w:eastAsia="黑体" w:cs="黑体"/>
          <w:szCs w:val="21"/>
        </w:rPr>
      </w:pPr>
      <w:r>
        <w:rPr>
          <w:rFonts w:hint="eastAsia" w:ascii="黑体" w:hAnsi="黑体" w:eastAsia="黑体" w:cs="黑体"/>
          <w:szCs w:val="21"/>
        </w:rPr>
        <w:t>9.1 业主信息</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业主信息应包括居民信息、房屋信息、机动车信息，利用大数据等方式对小区内业主信息进行集中管理。</w:t>
      </w:r>
    </w:p>
    <w:p>
      <w:pPr>
        <w:spacing w:before="156" w:beforeLines="50" w:after="156" w:afterLines="50"/>
        <w:rPr>
          <w:rFonts w:ascii="黑体" w:hAnsi="黑体" w:eastAsia="黑体" w:cs="黑体"/>
          <w:szCs w:val="21"/>
        </w:rPr>
      </w:pPr>
      <w:r>
        <w:rPr>
          <w:rFonts w:hint="eastAsia" w:ascii="黑体" w:hAnsi="黑体" w:eastAsia="黑体" w:cs="黑体"/>
          <w:szCs w:val="21"/>
        </w:rPr>
        <w:t>9.1.1 居民信息</w:t>
      </w:r>
    </w:p>
    <w:p>
      <w:pPr>
        <w:ind w:firstLine="420" w:firstLineChars="200"/>
        <w:rPr>
          <w:rFonts w:ascii="宋体" w:hAnsi="宋体" w:eastAsia="宋体" w:cs="宋体"/>
          <w:szCs w:val="21"/>
        </w:rPr>
      </w:pPr>
      <w:r>
        <w:rPr>
          <w:rFonts w:ascii="宋体" w:hAnsi="宋体" w:eastAsia="宋体" w:cs="宋体"/>
          <w:szCs w:val="21"/>
        </w:rPr>
        <w:t>物业居民信息</w:t>
      </w:r>
      <w:r>
        <w:rPr>
          <w:rFonts w:hint="eastAsia" w:ascii="宋体" w:hAnsi="宋体" w:eastAsia="宋体" w:cs="宋体"/>
          <w:szCs w:val="21"/>
        </w:rPr>
        <w:t>应满足但不限于以下要求：</w:t>
      </w:r>
    </w:p>
    <w:p>
      <w:pPr>
        <w:numPr>
          <w:ilvl w:val="0"/>
          <w:numId w:val="54"/>
        </w:numPr>
        <w:ind w:firstLine="420" w:firstLineChars="200"/>
        <w:rPr>
          <w:rFonts w:ascii="宋体" w:hAnsi="宋体" w:eastAsia="宋体" w:cs="宋体"/>
          <w:szCs w:val="21"/>
        </w:rPr>
      </w:pPr>
      <w:r>
        <w:rPr>
          <w:rFonts w:hint="eastAsia" w:ascii="宋体" w:hAnsi="宋体" w:eastAsia="宋体" w:cs="宋体"/>
          <w:szCs w:val="21"/>
        </w:rPr>
        <w:t>应具备常住人口信息；</w:t>
      </w:r>
    </w:p>
    <w:p>
      <w:pPr>
        <w:numPr>
          <w:ilvl w:val="0"/>
          <w:numId w:val="54"/>
        </w:numPr>
        <w:ind w:firstLine="420" w:firstLineChars="200"/>
        <w:rPr>
          <w:rFonts w:ascii="宋体" w:hAnsi="宋体" w:eastAsia="宋体" w:cs="宋体"/>
          <w:szCs w:val="21"/>
        </w:rPr>
      </w:pPr>
      <w:r>
        <w:rPr>
          <w:rFonts w:hint="eastAsia" w:ascii="宋体" w:hAnsi="宋体" w:eastAsia="宋体" w:cs="宋体"/>
          <w:szCs w:val="21"/>
        </w:rPr>
        <w:t>应具备流动人口信息；</w:t>
      </w:r>
    </w:p>
    <w:p>
      <w:pPr>
        <w:numPr>
          <w:ilvl w:val="0"/>
          <w:numId w:val="54"/>
        </w:numPr>
        <w:ind w:firstLine="420" w:firstLineChars="200"/>
        <w:rPr>
          <w:rFonts w:ascii="宋体" w:hAnsi="宋体" w:eastAsia="宋体" w:cs="宋体"/>
          <w:szCs w:val="21"/>
        </w:rPr>
      </w:pPr>
      <w:r>
        <w:rPr>
          <w:rFonts w:hint="eastAsia" w:ascii="宋体" w:hAnsi="宋体" w:eastAsia="宋体" w:cs="宋体"/>
          <w:szCs w:val="21"/>
        </w:rPr>
        <w:t>应具备重点人口信息；</w:t>
      </w:r>
    </w:p>
    <w:p>
      <w:pPr>
        <w:numPr>
          <w:ilvl w:val="0"/>
          <w:numId w:val="54"/>
        </w:numPr>
        <w:ind w:firstLine="420" w:firstLineChars="200"/>
        <w:rPr>
          <w:rFonts w:ascii="宋体" w:hAnsi="宋体" w:eastAsia="宋体" w:cs="宋体"/>
          <w:szCs w:val="21"/>
        </w:rPr>
      </w:pPr>
      <w:r>
        <w:rPr>
          <w:rFonts w:hint="eastAsia" w:ascii="宋体" w:hAnsi="宋体" w:eastAsia="宋体" w:cs="宋体"/>
          <w:szCs w:val="21"/>
        </w:rPr>
        <w:t>宜对人口信息进行打标签管理；</w:t>
      </w:r>
    </w:p>
    <w:p>
      <w:pPr>
        <w:numPr>
          <w:ilvl w:val="0"/>
          <w:numId w:val="54"/>
        </w:numPr>
        <w:ind w:firstLine="420" w:firstLineChars="200"/>
        <w:rPr>
          <w:rFonts w:ascii="宋体" w:hAnsi="宋体" w:eastAsia="宋体" w:cs="宋体"/>
          <w:szCs w:val="21"/>
        </w:rPr>
      </w:pPr>
      <w:r>
        <w:rPr>
          <w:rFonts w:hint="eastAsia" w:ascii="宋体" w:hAnsi="宋体" w:eastAsia="宋体" w:cs="宋体"/>
          <w:szCs w:val="21"/>
        </w:rPr>
        <w:t>宜标识数据入库时间和数据来源信息，并每年对数据进行更新。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9.1.2 房屋信息</w:t>
      </w:r>
    </w:p>
    <w:p>
      <w:pPr>
        <w:ind w:firstLine="420" w:firstLineChars="200"/>
        <w:rPr>
          <w:rFonts w:ascii="宋体" w:hAnsi="宋体" w:eastAsia="宋体" w:cs="宋体"/>
          <w:szCs w:val="21"/>
        </w:rPr>
      </w:pPr>
      <w:r>
        <w:rPr>
          <w:rFonts w:ascii="宋体" w:hAnsi="宋体" w:eastAsia="宋体" w:cs="宋体"/>
          <w:szCs w:val="21"/>
        </w:rPr>
        <w:t>房屋信息数据</w:t>
      </w:r>
      <w:r>
        <w:rPr>
          <w:rFonts w:hint="eastAsia" w:ascii="宋体" w:hAnsi="宋体" w:eastAsia="宋体" w:cs="宋体"/>
          <w:szCs w:val="21"/>
        </w:rPr>
        <w:t>应满足但不限于以下要求：</w:t>
      </w:r>
    </w:p>
    <w:p>
      <w:pPr>
        <w:numPr>
          <w:ilvl w:val="0"/>
          <w:numId w:val="55"/>
        </w:numPr>
        <w:ind w:firstLine="420" w:firstLineChars="200"/>
        <w:rPr>
          <w:rFonts w:ascii="宋体" w:hAnsi="宋体" w:eastAsia="宋体" w:cs="宋体"/>
          <w:szCs w:val="21"/>
        </w:rPr>
      </w:pPr>
      <w:r>
        <w:rPr>
          <w:rFonts w:hint="eastAsia" w:ascii="宋体" w:hAnsi="宋体" w:eastAsia="宋体" w:cs="宋体"/>
          <w:szCs w:val="21"/>
        </w:rPr>
        <w:t>应具备房屋基本信息；</w:t>
      </w:r>
    </w:p>
    <w:p>
      <w:pPr>
        <w:numPr>
          <w:ilvl w:val="0"/>
          <w:numId w:val="55"/>
        </w:numPr>
        <w:ind w:firstLine="420" w:firstLineChars="200"/>
        <w:rPr>
          <w:rFonts w:ascii="宋体" w:hAnsi="宋体" w:eastAsia="宋体" w:cs="宋体"/>
          <w:szCs w:val="21"/>
        </w:rPr>
      </w:pPr>
      <w:r>
        <w:rPr>
          <w:rFonts w:hint="eastAsia" w:ascii="宋体" w:hAnsi="宋体" w:eastAsia="宋体" w:cs="宋体"/>
          <w:szCs w:val="21"/>
        </w:rPr>
        <w:t>应具备房主基本信息；</w:t>
      </w:r>
    </w:p>
    <w:p>
      <w:pPr>
        <w:numPr>
          <w:ilvl w:val="0"/>
          <w:numId w:val="55"/>
        </w:numPr>
        <w:ind w:firstLine="420" w:firstLineChars="200"/>
        <w:rPr>
          <w:rFonts w:ascii="宋体" w:hAnsi="宋体" w:eastAsia="宋体" w:cs="宋体"/>
          <w:szCs w:val="21"/>
        </w:rPr>
      </w:pPr>
      <w:r>
        <w:rPr>
          <w:rFonts w:hint="eastAsia" w:ascii="宋体" w:hAnsi="宋体" w:eastAsia="宋体" w:cs="宋体"/>
          <w:szCs w:val="21"/>
        </w:rPr>
        <w:t>宜具备历史人员信息；</w:t>
      </w:r>
    </w:p>
    <w:p>
      <w:pPr>
        <w:numPr>
          <w:ilvl w:val="0"/>
          <w:numId w:val="55"/>
        </w:numPr>
        <w:ind w:firstLine="420" w:firstLineChars="200"/>
        <w:rPr>
          <w:rFonts w:ascii="宋体" w:hAnsi="宋体" w:eastAsia="宋体" w:cs="宋体"/>
          <w:szCs w:val="21"/>
        </w:rPr>
      </w:pPr>
      <w:r>
        <w:rPr>
          <w:rFonts w:hint="eastAsia" w:ascii="宋体" w:hAnsi="宋体" w:eastAsia="宋体" w:cs="宋体"/>
          <w:szCs w:val="21"/>
        </w:rPr>
        <w:t>宜标识数据入库时间和数据来源信息，并每年对数据进行更新。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9.1.3 机动车信息</w:t>
      </w:r>
    </w:p>
    <w:p>
      <w:pPr>
        <w:ind w:firstLine="420" w:firstLineChars="200"/>
        <w:rPr>
          <w:rFonts w:ascii="宋体" w:hAnsi="宋体" w:eastAsia="宋体" w:cs="宋体"/>
          <w:szCs w:val="21"/>
        </w:rPr>
      </w:pPr>
      <w:r>
        <w:rPr>
          <w:rFonts w:ascii="宋体" w:hAnsi="宋体" w:eastAsia="宋体" w:cs="宋体"/>
          <w:szCs w:val="21"/>
        </w:rPr>
        <w:t>机动车信息</w:t>
      </w:r>
      <w:r>
        <w:rPr>
          <w:rFonts w:hint="eastAsia" w:ascii="宋体" w:hAnsi="宋体" w:eastAsia="宋体" w:cs="宋体"/>
          <w:szCs w:val="21"/>
        </w:rPr>
        <w:t>应满足但不限于以下要求：</w:t>
      </w:r>
    </w:p>
    <w:p>
      <w:pPr>
        <w:numPr>
          <w:ilvl w:val="0"/>
          <w:numId w:val="56"/>
        </w:numPr>
        <w:ind w:firstLine="420" w:firstLineChars="200"/>
        <w:rPr>
          <w:rFonts w:ascii="宋体" w:hAnsi="宋体" w:eastAsia="宋体" w:cs="宋体"/>
          <w:szCs w:val="21"/>
        </w:rPr>
      </w:pPr>
      <w:r>
        <w:rPr>
          <w:rFonts w:hint="eastAsia" w:ascii="宋体" w:hAnsi="宋体" w:eastAsia="宋体" w:cs="宋体"/>
          <w:szCs w:val="21"/>
        </w:rPr>
        <w:t>应具备机动车基本信息；</w:t>
      </w:r>
    </w:p>
    <w:p>
      <w:pPr>
        <w:numPr>
          <w:ilvl w:val="0"/>
          <w:numId w:val="56"/>
        </w:numPr>
        <w:ind w:firstLine="420" w:firstLineChars="200"/>
        <w:rPr>
          <w:rFonts w:ascii="宋体" w:hAnsi="宋体" w:eastAsia="宋体" w:cs="宋体"/>
          <w:szCs w:val="21"/>
        </w:rPr>
      </w:pPr>
      <w:r>
        <w:rPr>
          <w:rFonts w:hint="eastAsia" w:ascii="宋体" w:hAnsi="宋体" w:eastAsia="宋体" w:cs="宋体"/>
          <w:szCs w:val="21"/>
        </w:rPr>
        <w:t>应</w:t>
      </w:r>
      <w:r>
        <w:rPr>
          <w:rFonts w:ascii="宋体" w:hAnsi="宋体" w:eastAsia="宋体" w:cs="宋体"/>
          <w:szCs w:val="21"/>
        </w:rPr>
        <w:t>具备车主基本信息</w:t>
      </w:r>
      <w:r>
        <w:rPr>
          <w:rFonts w:hint="eastAsia" w:ascii="宋体" w:hAnsi="宋体" w:eastAsia="宋体" w:cs="宋体"/>
          <w:szCs w:val="21"/>
        </w:rPr>
        <w:t>；</w:t>
      </w:r>
    </w:p>
    <w:p>
      <w:pPr>
        <w:numPr>
          <w:ilvl w:val="0"/>
          <w:numId w:val="56"/>
        </w:numPr>
        <w:ind w:firstLine="420" w:firstLineChars="200"/>
        <w:rPr>
          <w:rFonts w:ascii="宋体" w:hAnsi="宋体" w:eastAsia="宋体" w:cs="宋体"/>
          <w:szCs w:val="21"/>
        </w:rPr>
      </w:pPr>
      <w:r>
        <w:rPr>
          <w:rFonts w:hint="eastAsia" w:ascii="宋体" w:hAnsi="宋体" w:eastAsia="宋体" w:cs="宋体"/>
          <w:szCs w:val="21"/>
        </w:rPr>
        <w:t>宜具备重点车辆分类管理功能；</w:t>
      </w:r>
    </w:p>
    <w:p>
      <w:pPr>
        <w:numPr>
          <w:ilvl w:val="0"/>
          <w:numId w:val="56"/>
        </w:numPr>
        <w:ind w:firstLine="420" w:firstLineChars="200"/>
        <w:rPr>
          <w:rFonts w:ascii="宋体" w:hAnsi="宋体" w:eastAsia="宋体" w:cs="宋体"/>
          <w:szCs w:val="21"/>
        </w:rPr>
      </w:pPr>
      <w:r>
        <w:rPr>
          <w:rFonts w:hint="eastAsia" w:ascii="宋体" w:hAnsi="宋体" w:eastAsia="宋体" w:cs="宋体"/>
          <w:szCs w:val="21"/>
        </w:rPr>
        <w:t>宜标识数据入库时间和数据来源信息，并每年对数据进行更新。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9.2 小区信息</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小区信息应包括建筑信息、物业信息、群防群治力量信息、设备设施信息，通过收集小区内设备设施、资源力量等数据，辅助物业对小区的全面管理。</w:t>
      </w:r>
    </w:p>
    <w:p>
      <w:pPr>
        <w:spacing w:before="156" w:beforeLines="50" w:after="156" w:afterLines="50"/>
        <w:rPr>
          <w:rFonts w:ascii="黑体" w:hAnsi="黑体" w:eastAsia="黑体" w:cs="黑体"/>
          <w:szCs w:val="21"/>
        </w:rPr>
      </w:pPr>
      <w:r>
        <w:rPr>
          <w:rFonts w:hint="eastAsia" w:ascii="黑体" w:hAnsi="黑体" w:eastAsia="黑体" w:cs="黑体"/>
          <w:szCs w:val="21"/>
        </w:rPr>
        <w:t>9.2.1 建筑信息</w:t>
      </w:r>
    </w:p>
    <w:p>
      <w:pPr>
        <w:ind w:firstLine="420" w:firstLineChars="200"/>
        <w:rPr>
          <w:rFonts w:ascii="宋体" w:hAnsi="宋体" w:eastAsia="宋体" w:cs="宋体"/>
          <w:szCs w:val="21"/>
        </w:rPr>
      </w:pPr>
      <w:r>
        <w:rPr>
          <w:rFonts w:hint="eastAsia" w:ascii="宋体" w:hAnsi="宋体" w:eastAsia="宋体" w:cs="宋体"/>
          <w:szCs w:val="21"/>
        </w:rPr>
        <w:t>建筑信息应满足但不限于以下要求：</w:t>
      </w:r>
    </w:p>
    <w:p>
      <w:pPr>
        <w:numPr>
          <w:ilvl w:val="0"/>
          <w:numId w:val="57"/>
        </w:numPr>
        <w:ind w:firstLine="420" w:firstLineChars="200"/>
        <w:rPr>
          <w:rFonts w:ascii="宋体" w:hAnsi="宋体" w:eastAsia="宋体" w:cs="宋体"/>
          <w:szCs w:val="21"/>
        </w:rPr>
      </w:pPr>
      <w:r>
        <w:rPr>
          <w:rFonts w:hint="eastAsia" w:ascii="宋体" w:hAnsi="宋体" w:eastAsia="宋体" w:cs="宋体"/>
          <w:szCs w:val="21"/>
        </w:rPr>
        <w:t>应具备建筑基本信息；</w:t>
      </w:r>
    </w:p>
    <w:p>
      <w:pPr>
        <w:numPr>
          <w:ilvl w:val="0"/>
          <w:numId w:val="57"/>
        </w:numPr>
        <w:ind w:firstLine="420" w:firstLineChars="200"/>
        <w:rPr>
          <w:rFonts w:ascii="宋体" w:hAnsi="宋体" w:eastAsia="宋体" w:cs="宋体"/>
          <w:szCs w:val="21"/>
        </w:rPr>
      </w:pPr>
      <w:r>
        <w:rPr>
          <w:rFonts w:hint="eastAsia" w:ascii="宋体" w:hAnsi="宋体" w:eastAsia="宋体" w:cs="宋体"/>
          <w:szCs w:val="21"/>
        </w:rPr>
        <w:t>宜具备建筑标准地址信息；</w:t>
      </w:r>
    </w:p>
    <w:p>
      <w:pPr>
        <w:numPr>
          <w:ilvl w:val="0"/>
          <w:numId w:val="57"/>
        </w:numPr>
        <w:ind w:firstLine="420" w:firstLineChars="200"/>
        <w:rPr>
          <w:rFonts w:ascii="宋体" w:hAnsi="宋体" w:eastAsia="宋体" w:cs="宋体"/>
          <w:szCs w:val="21"/>
        </w:rPr>
      </w:pPr>
      <w:r>
        <w:rPr>
          <w:rFonts w:hint="eastAsia" w:ascii="宋体" w:hAnsi="宋体" w:eastAsia="宋体" w:cs="宋体"/>
          <w:szCs w:val="21"/>
        </w:rPr>
        <w:t>宜标识数据入库时间和数据来源信息，并每年对数据进行更新。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8.2.2 物业信息</w:t>
      </w:r>
    </w:p>
    <w:p>
      <w:pPr>
        <w:ind w:firstLine="420" w:firstLineChars="200"/>
        <w:rPr>
          <w:rFonts w:ascii="宋体" w:hAnsi="宋体" w:eastAsia="宋体" w:cs="宋体"/>
          <w:szCs w:val="21"/>
        </w:rPr>
      </w:pPr>
      <w:r>
        <w:rPr>
          <w:rFonts w:ascii="宋体" w:hAnsi="宋体" w:eastAsia="宋体" w:cs="宋体"/>
          <w:szCs w:val="21"/>
        </w:rPr>
        <w:t>小区物业信息</w:t>
      </w:r>
      <w:r>
        <w:rPr>
          <w:rFonts w:hint="eastAsia" w:ascii="宋体" w:hAnsi="宋体" w:eastAsia="宋体" w:cs="宋体"/>
          <w:szCs w:val="21"/>
        </w:rPr>
        <w:t>应满足但不限于以下要求：</w:t>
      </w:r>
    </w:p>
    <w:p>
      <w:pPr>
        <w:numPr>
          <w:ilvl w:val="0"/>
          <w:numId w:val="58"/>
        </w:numPr>
        <w:ind w:firstLine="420" w:firstLineChars="200"/>
        <w:rPr>
          <w:rFonts w:ascii="宋体" w:hAnsi="宋体" w:eastAsia="宋体" w:cs="宋体"/>
          <w:szCs w:val="21"/>
        </w:rPr>
      </w:pPr>
      <w:r>
        <w:rPr>
          <w:rFonts w:hint="eastAsia" w:ascii="宋体" w:hAnsi="宋体" w:eastAsia="宋体" w:cs="宋体"/>
          <w:szCs w:val="21"/>
        </w:rPr>
        <w:t>应具备小区物业基本信息；</w:t>
      </w:r>
    </w:p>
    <w:p>
      <w:pPr>
        <w:numPr>
          <w:ilvl w:val="0"/>
          <w:numId w:val="58"/>
        </w:numPr>
        <w:ind w:firstLine="420" w:firstLineChars="200"/>
        <w:rPr>
          <w:rFonts w:ascii="宋体" w:hAnsi="宋体" w:eastAsia="宋体" w:cs="宋体"/>
          <w:szCs w:val="21"/>
        </w:rPr>
      </w:pPr>
      <w:r>
        <w:rPr>
          <w:rFonts w:hint="eastAsia" w:ascii="宋体" w:hAnsi="宋体" w:eastAsia="宋体" w:cs="宋体"/>
          <w:szCs w:val="21"/>
        </w:rPr>
        <w:t>宜标识入库时间和数据来源信息，并每年对数据进行更新。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9.2.3 群防群治力量信息</w:t>
      </w:r>
    </w:p>
    <w:p>
      <w:pPr>
        <w:ind w:firstLine="420" w:firstLineChars="200"/>
        <w:rPr>
          <w:rFonts w:ascii="宋体" w:hAnsi="宋体" w:eastAsia="宋体" w:cs="宋体"/>
          <w:szCs w:val="21"/>
        </w:rPr>
      </w:pPr>
      <w:r>
        <w:rPr>
          <w:rFonts w:ascii="宋体" w:hAnsi="宋体" w:eastAsia="宋体" w:cs="宋体"/>
          <w:szCs w:val="21"/>
        </w:rPr>
        <w:t>群防群治力量信息</w:t>
      </w:r>
      <w:r>
        <w:rPr>
          <w:rFonts w:hint="eastAsia" w:ascii="宋体" w:hAnsi="宋体" w:eastAsia="宋体" w:cs="宋体"/>
          <w:szCs w:val="21"/>
        </w:rPr>
        <w:t>应满足但不限于以下要求：</w:t>
      </w:r>
    </w:p>
    <w:p>
      <w:pPr>
        <w:numPr>
          <w:ilvl w:val="0"/>
          <w:numId w:val="59"/>
        </w:numPr>
        <w:ind w:firstLine="420" w:firstLineChars="200"/>
        <w:rPr>
          <w:rFonts w:ascii="宋体" w:hAnsi="宋体" w:eastAsia="宋体" w:cs="宋体"/>
          <w:szCs w:val="21"/>
        </w:rPr>
      </w:pPr>
      <w:r>
        <w:rPr>
          <w:rFonts w:hint="eastAsia" w:ascii="宋体" w:hAnsi="宋体" w:eastAsia="宋体" w:cs="宋体"/>
          <w:szCs w:val="21"/>
        </w:rPr>
        <w:t>应具备群防群治力量群体的基本信息；</w:t>
      </w:r>
    </w:p>
    <w:p>
      <w:pPr>
        <w:numPr>
          <w:ilvl w:val="0"/>
          <w:numId w:val="59"/>
        </w:numPr>
        <w:ind w:firstLine="420" w:firstLineChars="200"/>
        <w:rPr>
          <w:rFonts w:ascii="宋体" w:hAnsi="宋体" w:eastAsia="宋体" w:cs="宋体"/>
          <w:szCs w:val="21"/>
        </w:rPr>
      </w:pPr>
      <w:r>
        <w:rPr>
          <w:rFonts w:hint="eastAsia" w:ascii="宋体" w:hAnsi="宋体" w:eastAsia="宋体" w:cs="宋体"/>
          <w:szCs w:val="21"/>
        </w:rPr>
        <w:t>宜具备群防群治力量中个人基本信息；</w:t>
      </w:r>
    </w:p>
    <w:p>
      <w:pPr>
        <w:numPr>
          <w:ilvl w:val="0"/>
          <w:numId w:val="59"/>
        </w:numPr>
        <w:ind w:firstLine="420" w:firstLineChars="200"/>
        <w:rPr>
          <w:rFonts w:ascii="宋体" w:hAnsi="宋体" w:eastAsia="宋体" w:cs="宋体"/>
          <w:szCs w:val="21"/>
        </w:rPr>
      </w:pPr>
      <w:r>
        <w:rPr>
          <w:rFonts w:hint="eastAsia" w:ascii="宋体" w:hAnsi="宋体" w:eastAsia="宋体" w:cs="宋体"/>
          <w:szCs w:val="21"/>
        </w:rPr>
        <w:t>宜标识数据入库时间和数据来源信息，并每年对数据进行更新。</w:t>
      </w:r>
    </w:p>
    <w:p>
      <w:pPr>
        <w:spacing w:before="156" w:beforeLines="50" w:after="156" w:afterLines="50"/>
        <w:rPr>
          <w:rFonts w:ascii="黑体" w:hAnsi="黑体" w:eastAsia="黑体" w:cs="黑体"/>
          <w:szCs w:val="21"/>
        </w:rPr>
      </w:pPr>
      <w:r>
        <w:rPr>
          <w:rFonts w:hint="eastAsia" w:ascii="黑体" w:hAnsi="黑体" w:eastAsia="黑体" w:cs="黑体"/>
          <w:szCs w:val="21"/>
        </w:rPr>
        <w:t>9.2.4 设备设施消息</w:t>
      </w:r>
    </w:p>
    <w:p>
      <w:pPr>
        <w:ind w:firstLine="420" w:firstLineChars="200"/>
        <w:rPr>
          <w:rFonts w:ascii="宋体" w:hAnsi="宋体" w:eastAsia="宋体" w:cs="宋体"/>
          <w:szCs w:val="21"/>
        </w:rPr>
      </w:pPr>
      <w:r>
        <w:rPr>
          <w:rFonts w:ascii="宋体" w:hAnsi="宋体" w:eastAsia="宋体" w:cs="宋体"/>
          <w:szCs w:val="21"/>
        </w:rPr>
        <w:t>设备设施消息</w:t>
      </w:r>
      <w:r>
        <w:rPr>
          <w:rFonts w:hint="eastAsia" w:ascii="宋体" w:hAnsi="宋体" w:eastAsia="宋体" w:cs="宋体"/>
          <w:szCs w:val="21"/>
        </w:rPr>
        <w:t>应满足但不限于以下要求：</w:t>
      </w:r>
    </w:p>
    <w:p>
      <w:pPr>
        <w:numPr>
          <w:ilvl w:val="0"/>
          <w:numId w:val="60"/>
        </w:numPr>
        <w:ind w:firstLine="420" w:firstLineChars="200"/>
        <w:rPr>
          <w:rFonts w:ascii="宋体" w:hAnsi="宋体" w:eastAsia="宋体" w:cs="宋体"/>
          <w:szCs w:val="21"/>
        </w:rPr>
      </w:pPr>
      <w:r>
        <w:rPr>
          <w:rFonts w:hint="eastAsia" w:ascii="宋体" w:hAnsi="宋体" w:eastAsia="宋体" w:cs="宋体"/>
          <w:szCs w:val="21"/>
        </w:rPr>
        <w:t>应具备小区设备设施基本信息；</w:t>
      </w:r>
    </w:p>
    <w:p>
      <w:pPr>
        <w:numPr>
          <w:ilvl w:val="0"/>
          <w:numId w:val="60"/>
        </w:numPr>
        <w:ind w:firstLine="420" w:firstLineChars="200"/>
        <w:rPr>
          <w:rFonts w:ascii="宋体" w:hAnsi="宋体" w:eastAsia="宋体" w:cs="宋体"/>
          <w:szCs w:val="21"/>
        </w:rPr>
      </w:pPr>
      <w:r>
        <w:rPr>
          <w:rFonts w:hint="eastAsia" w:ascii="宋体" w:hAnsi="宋体" w:eastAsia="宋体" w:cs="宋体"/>
          <w:szCs w:val="21"/>
        </w:rPr>
        <w:t>宜具备设备设施扩展信息；</w:t>
      </w:r>
    </w:p>
    <w:p>
      <w:pPr>
        <w:numPr>
          <w:ilvl w:val="0"/>
          <w:numId w:val="60"/>
        </w:numPr>
        <w:ind w:firstLine="420" w:firstLineChars="200"/>
        <w:rPr>
          <w:rFonts w:ascii="宋体" w:hAnsi="宋体" w:eastAsia="宋体" w:cs="宋体"/>
          <w:szCs w:val="21"/>
        </w:rPr>
      </w:pPr>
      <w:r>
        <w:rPr>
          <w:rFonts w:hint="eastAsia" w:ascii="宋体" w:hAnsi="宋体" w:eastAsia="宋体" w:cs="宋体"/>
          <w:szCs w:val="21"/>
        </w:rPr>
        <w:t>应标识数据入库时间和数据来源信息，并每年对数据进行更新。</w:t>
      </w:r>
    </w:p>
    <w:p>
      <w:pPr>
        <w:pStyle w:val="3"/>
        <w:numPr>
          <w:ilvl w:val="1"/>
          <w:numId w:val="0"/>
        </w:numPr>
        <w:rPr>
          <w:rFonts w:ascii="Arial" w:hAnsi="Arial" w:cs="Times New Roman"/>
        </w:rPr>
      </w:pPr>
      <w:bookmarkStart w:id="34" w:name="_Toc32024_WPSOffice_Level1"/>
      <w:r>
        <w:rPr>
          <w:rFonts w:hint="eastAsia" w:ascii="Arial" w:hAnsi="Arial" w:cs="Times New Roman"/>
        </w:rPr>
        <w:t>10 智能家居系统</w:t>
      </w:r>
      <w:bookmarkEnd w:id="34"/>
    </w:p>
    <w:p>
      <w:pPr>
        <w:spacing w:before="156" w:beforeLines="50" w:after="156" w:afterLines="50"/>
        <w:rPr>
          <w:rFonts w:ascii="黑体" w:hAnsi="黑体" w:eastAsia="黑体" w:cs="黑体"/>
          <w:szCs w:val="21"/>
        </w:rPr>
      </w:pPr>
      <w:r>
        <w:rPr>
          <w:rFonts w:hint="eastAsia" w:ascii="黑体" w:hAnsi="黑体" w:eastAsia="黑体" w:cs="黑体"/>
          <w:szCs w:val="21"/>
        </w:rPr>
        <w:t>10.1 家居安全</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家居安全应包括消防系统、防范系统、家居环境系统、家居电力安全系统，利用智能感知设备，保障业主居家生活的安全。</w:t>
      </w:r>
    </w:p>
    <w:p>
      <w:pPr>
        <w:spacing w:before="156" w:beforeLines="50" w:after="156" w:afterLines="50"/>
        <w:rPr>
          <w:rFonts w:ascii="黑体" w:hAnsi="黑体" w:eastAsia="黑体" w:cs="黑体"/>
          <w:szCs w:val="21"/>
        </w:rPr>
      </w:pPr>
      <w:r>
        <w:rPr>
          <w:rFonts w:hint="eastAsia" w:ascii="黑体" w:hAnsi="黑体" w:eastAsia="黑体" w:cs="黑体"/>
          <w:szCs w:val="21"/>
        </w:rPr>
        <w:t>10.1.1 消防系统</w:t>
      </w:r>
    </w:p>
    <w:p>
      <w:pPr>
        <w:ind w:firstLine="420" w:firstLineChars="200"/>
        <w:rPr>
          <w:rFonts w:ascii="宋体" w:hAnsi="宋体" w:eastAsia="宋体" w:cs="宋体"/>
          <w:szCs w:val="21"/>
        </w:rPr>
      </w:pPr>
      <w:r>
        <w:rPr>
          <w:rFonts w:hint="eastAsia" w:ascii="宋体" w:hAnsi="宋体" w:eastAsia="宋体" w:cs="宋体"/>
          <w:szCs w:val="21"/>
        </w:rPr>
        <w:t>消防系统应满足但不限于以下要求：</w:t>
      </w:r>
    </w:p>
    <w:p>
      <w:pPr>
        <w:numPr>
          <w:ilvl w:val="0"/>
          <w:numId w:val="61"/>
        </w:numPr>
        <w:ind w:firstLine="420" w:firstLineChars="200"/>
        <w:rPr>
          <w:rFonts w:ascii="宋体" w:hAnsi="宋体" w:eastAsia="宋体" w:cs="宋体"/>
          <w:szCs w:val="21"/>
        </w:rPr>
      </w:pPr>
      <w:r>
        <w:rPr>
          <w:rFonts w:hint="eastAsia" w:ascii="宋体" w:hAnsi="宋体" w:eastAsia="宋体" w:cs="宋体"/>
          <w:szCs w:val="21"/>
        </w:rPr>
        <w:t>宜具备燃气泄漏报警功能；</w:t>
      </w:r>
    </w:p>
    <w:p>
      <w:pPr>
        <w:numPr>
          <w:ilvl w:val="0"/>
          <w:numId w:val="61"/>
        </w:numPr>
        <w:ind w:firstLine="420" w:firstLineChars="200"/>
        <w:rPr>
          <w:rFonts w:ascii="宋体" w:hAnsi="宋体" w:eastAsia="宋体" w:cs="宋体"/>
          <w:szCs w:val="21"/>
        </w:rPr>
      </w:pPr>
      <w:r>
        <w:rPr>
          <w:rFonts w:hint="eastAsia" w:ascii="宋体" w:hAnsi="宋体" w:eastAsia="宋体" w:cs="宋体"/>
          <w:szCs w:val="21"/>
        </w:rPr>
        <w:t>宜具备水溢自动报警功能；</w:t>
      </w:r>
    </w:p>
    <w:p>
      <w:pPr>
        <w:numPr>
          <w:ilvl w:val="0"/>
          <w:numId w:val="61"/>
        </w:numPr>
        <w:ind w:firstLine="420" w:firstLineChars="200"/>
        <w:rPr>
          <w:rFonts w:ascii="宋体" w:hAnsi="宋体" w:eastAsia="宋体" w:cs="宋体"/>
          <w:szCs w:val="21"/>
        </w:rPr>
      </w:pPr>
      <w:r>
        <w:rPr>
          <w:rFonts w:hint="eastAsia" w:ascii="宋体" w:hAnsi="宋体" w:eastAsia="宋体" w:cs="宋体"/>
          <w:szCs w:val="21"/>
        </w:rPr>
        <w:t>宜具备告警可报送业主移动端、紧急联系人以及物业中心功能；</w:t>
      </w:r>
    </w:p>
    <w:p>
      <w:pPr>
        <w:numPr>
          <w:ilvl w:val="0"/>
          <w:numId w:val="61"/>
        </w:numPr>
        <w:ind w:firstLine="420" w:firstLineChars="200"/>
        <w:rPr>
          <w:rFonts w:ascii="宋体" w:hAnsi="宋体" w:eastAsia="宋体" w:cs="宋体"/>
          <w:szCs w:val="21"/>
        </w:rPr>
      </w:pPr>
      <w:r>
        <w:rPr>
          <w:rFonts w:hint="eastAsia" w:ascii="宋体" w:hAnsi="宋体" w:eastAsia="宋体" w:cs="宋体"/>
          <w:szCs w:val="21"/>
        </w:rPr>
        <w:t xml:space="preserve">应符合现行国家标准《火灾自动报警系统设计规范》GB </w:t>
      </w:r>
      <w:r>
        <w:rPr>
          <w:rFonts w:ascii="宋体" w:hAnsi="宋体" w:eastAsia="宋体" w:cs="宋体"/>
          <w:szCs w:val="21"/>
        </w:rPr>
        <w:t>5</w:t>
      </w:r>
      <w:r>
        <w:rPr>
          <w:rFonts w:hint="eastAsia" w:ascii="宋体" w:hAnsi="宋体" w:eastAsia="宋体" w:cs="宋体"/>
          <w:szCs w:val="21"/>
        </w:rPr>
        <w:t>0116</w:t>
      </w:r>
      <w:r>
        <w:rPr>
          <w:rFonts w:ascii="宋体" w:hAnsi="宋体" w:eastAsia="宋体" w:cs="宋体"/>
          <w:szCs w:val="21"/>
        </w:rPr>
        <w:t>-2013</w:t>
      </w:r>
      <w:r>
        <w:rPr>
          <w:rFonts w:hint="eastAsia" w:ascii="宋体" w:hAnsi="宋体" w:eastAsia="宋体" w:cs="宋体"/>
          <w:szCs w:val="21"/>
        </w:rPr>
        <w:t>、《点型感温火灾探测器》GB 4716-2005、《点型感烟火灾探测器》GB 4715-2005、《手动火灾报警按钮》GB 19880-2005、《线型光束感烟火灾探测器》GB 14003-2005、《自动喷水灭火系统》GB 5135-2003等相关规定。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10.1.2 防范系统</w:t>
      </w:r>
      <w:bookmarkStart w:id="47" w:name="_GoBack"/>
      <w:bookmarkEnd w:id="47"/>
    </w:p>
    <w:p>
      <w:pPr>
        <w:ind w:firstLine="420" w:firstLineChars="200"/>
        <w:rPr>
          <w:rFonts w:ascii="宋体" w:hAnsi="宋体" w:eastAsia="宋体" w:cs="宋体"/>
          <w:szCs w:val="21"/>
        </w:rPr>
      </w:pPr>
      <w:r>
        <w:rPr>
          <w:rFonts w:hint="eastAsia" w:ascii="宋体" w:hAnsi="宋体" w:eastAsia="宋体" w:cs="宋体"/>
          <w:szCs w:val="21"/>
        </w:rPr>
        <w:t>防范系统应满足但不限于以下要求：</w:t>
      </w:r>
    </w:p>
    <w:p>
      <w:pPr>
        <w:numPr>
          <w:ilvl w:val="0"/>
          <w:numId w:val="62"/>
        </w:numPr>
        <w:ind w:firstLine="420" w:firstLineChars="200"/>
        <w:rPr>
          <w:rFonts w:ascii="宋体" w:hAnsi="宋体" w:eastAsia="宋体" w:cs="宋体"/>
          <w:szCs w:val="21"/>
        </w:rPr>
      </w:pPr>
      <w:r>
        <w:rPr>
          <w:rFonts w:hint="eastAsia" w:ascii="宋体" w:hAnsi="宋体" w:eastAsia="宋体" w:cs="宋体"/>
          <w:szCs w:val="21"/>
        </w:rPr>
        <w:t>宜具备联网型家庭智能门锁或联网型家庭智能门锁；</w:t>
      </w:r>
    </w:p>
    <w:p>
      <w:pPr>
        <w:numPr>
          <w:ilvl w:val="0"/>
          <w:numId w:val="62"/>
        </w:numPr>
        <w:ind w:firstLine="420" w:firstLineChars="200"/>
        <w:rPr>
          <w:rFonts w:ascii="宋体" w:hAnsi="宋体" w:eastAsia="宋体" w:cs="宋体"/>
          <w:szCs w:val="21"/>
        </w:rPr>
      </w:pPr>
      <w:r>
        <w:rPr>
          <w:rFonts w:hint="eastAsia" w:ascii="宋体" w:hAnsi="宋体" w:eastAsia="宋体" w:cs="宋体"/>
          <w:szCs w:val="21"/>
        </w:rPr>
        <w:t>宜具备家庭联网型门铃；</w:t>
      </w:r>
    </w:p>
    <w:p>
      <w:pPr>
        <w:numPr>
          <w:ilvl w:val="0"/>
          <w:numId w:val="62"/>
        </w:numPr>
        <w:ind w:firstLine="420" w:firstLineChars="200"/>
        <w:rPr>
          <w:rFonts w:ascii="宋体" w:hAnsi="宋体" w:eastAsia="宋体" w:cs="宋体"/>
          <w:szCs w:val="21"/>
        </w:rPr>
      </w:pPr>
      <w:r>
        <w:rPr>
          <w:rFonts w:hint="eastAsia" w:ascii="宋体" w:hAnsi="宋体" w:eastAsia="宋体" w:cs="宋体"/>
          <w:szCs w:val="21"/>
        </w:rPr>
        <w:t>宜具备外界安防探测器，对家中进行设防；</w:t>
      </w:r>
    </w:p>
    <w:p>
      <w:pPr>
        <w:numPr>
          <w:ilvl w:val="0"/>
          <w:numId w:val="62"/>
        </w:numPr>
        <w:ind w:firstLine="420" w:firstLineChars="200"/>
        <w:rPr>
          <w:rFonts w:ascii="宋体" w:hAnsi="宋体" w:eastAsia="宋体" w:cs="宋体"/>
          <w:szCs w:val="21"/>
        </w:rPr>
      </w:pPr>
      <w:r>
        <w:rPr>
          <w:rFonts w:hint="eastAsia" w:ascii="宋体" w:hAnsi="宋体" w:eastAsia="宋体" w:cs="宋体"/>
          <w:szCs w:val="21"/>
        </w:rPr>
        <w:t>宜支持告警可报送业主移动端、紧急联系人以及物业中心功能；</w:t>
      </w:r>
    </w:p>
    <w:p>
      <w:pPr>
        <w:numPr>
          <w:ilvl w:val="0"/>
          <w:numId w:val="61"/>
        </w:numPr>
        <w:ind w:firstLine="420" w:firstLineChars="200"/>
        <w:rPr>
          <w:rFonts w:ascii="宋体" w:hAnsi="宋体" w:eastAsia="宋体" w:cs="宋体"/>
          <w:szCs w:val="21"/>
        </w:rPr>
      </w:pPr>
      <w:r>
        <w:rPr>
          <w:rFonts w:hint="eastAsia" w:ascii="宋体" w:hAnsi="宋体" w:eastAsia="宋体" w:cs="宋体"/>
          <w:szCs w:val="21"/>
        </w:rPr>
        <w:t>应符合现行国家标准《</w:t>
      </w:r>
      <w:r>
        <w:rPr>
          <w:rFonts w:hint="eastAsia" w:ascii="宋体" w:hAnsi="宋体" w:eastAsia="宋体" w:cs="宋体"/>
          <w:kern w:val="0"/>
          <w:szCs w:val="21"/>
          <w:lang w:bidi="ar"/>
        </w:rPr>
        <w:t>居家安防智能管理系统技术要求</w:t>
      </w:r>
      <w:r>
        <w:rPr>
          <w:rFonts w:hint="eastAsia" w:ascii="宋体" w:hAnsi="宋体" w:eastAsia="宋体" w:cs="宋体"/>
          <w:szCs w:val="21"/>
        </w:rPr>
        <w:t>》</w:t>
      </w:r>
      <w:r>
        <w:rPr>
          <w:rFonts w:hint="eastAsia" w:ascii="宋体" w:hAnsi="宋体" w:eastAsia="宋体" w:cs="宋体"/>
          <w:kern w:val="0"/>
          <w:szCs w:val="21"/>
          <w:lang w:bidi="ar"/>
        </w:rPr>
        <w:t>GB/T 37845-2019</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10.1.3 家居环境系统</w:t>
      </w:r>
    </w:p>
    <w:p>
      <w:pPr>
        <w:ind w:firstLine="420" w:firstLineChars="200"/>
        <w:rPr>
          <w:rFonts w:ascii="宋体" w:hAnsi="宋体" w:eastAsia="宋体" w:cs="宋体"/>
          <w:szCs w:val="21"/>
        </w:rPr>
      </w:pPr>
      <w:r>
        <w:rPr>
          <w:rFonts w:hint="eastAsia" w:ascii="宋体" w:hAnsi="宋体" w:eastAsia="宋体" w:cs="宋体"/>
          <w:szCs w:val="21"/>
        </w:rPr>
        <w:t>家居环境系统应满足但不限于以下要求：</w:t>
      </w:r>
    </w:p>
    <w:p>
      <w:pPr>
        <w:numPr>
          <w:ilvl w:val="0"/>
          <w:numId w:val="63"/>
        </w:numPr>
        <w:ind w:firstLine="420" w:firstLineChars="200"/>
        <w:rPr>
          <w:rFonts w:ascii="宋体" w:hAnsi="宋体" w:eastAsia="宋体" w:cs="宋体"/>
          <w:szCs w:val="21"/>
        </w:rPr>
      </w:pPr>
      <w:r>
        <w:rPr>
          <w:rFonts w:hint="eastAsia" w:ascii="宋体" w:hAnsi="宋体" w:eastAsia="宋体" w:cs="宋体"/>
          <w:szCs w:val="21"/>
        </w:rPr>
        <w:t>宜具备家庭环境监测和空气质量监测功能；</w:t>
      </w:r>
    </w:p>
    <w:p>
      <w:pPr>
        <w:numPr>
          <w:ilvl w:val="0"/>
          <w:numId w:val="63"/>
        </w:numPr>
        <w:ind w:firstLine="420" w:firstLineChars="200"/>
        <w:rPr>
          <w:rFonts w:ascii="宋体" w:hAnsi="宋体" w:eastAsia="宋体" w:cs="宋体"/>
          <w:szCs w:val="21"/>
        </w:rPr>
      </w:pPr>
      <w:r>
        <w:rPr>
          <w:rFonts w:hint="eastAsia" w:ascii="宋体" w:hAnsi="宋体" w:eastAsia="宋体" w:cs="宋体"/>
          <w:szCs w:val="21"/>
        </w:rPr>
        <w:t>宜具备与家居安防系统联动功能。</w:t>
      </w:r>
    </w:p>
    <w:p>
      <w:pPr>
        <w:spacing w:before="156" w:beforeLines="50" w:after="156" w:afterLines="50"/>
        <w:rPr>
          <w:rFonts w:ascii="黑体" w:hAnsi="黑体" w:eastAsia="黑体" w:cs="黑体"/>
          <w:szCs w:val="21"/>
        </w:rPr>
      </w:pPr>
      <w:r>
        <w:rPr>
          <w:rFonts w:hint="eastAsia" w:ascii="黑体" w:hAnsi="黑体" w:eastAsia="黑体" w:cs="黑体"/>
          <w:szCs w:val="21"/>
        </w:rPr>
        <w:t>10.1.4 家居电力安全管理系统</w:t>
      </w:r>
    </w:p>
    <w:p>
      <w:pPr>
        <w:ind w:firstLine="420" w:firstLineChars="200"/>
        <w:rPr>
          <w:rFonts w:ascii="宋体" w:hAnsi="宋体" w:eastAsia="宋体" w:cs="宋体"/>
          <w:szCs w:val="21"/>
        </w:rPr>
      </w:pPr>
      <w:r>
        <w:rPr>
          <w:rFonts w:hint="eastAsia" w:ascii="宋体" w:hAnsi="宋体" w:eastAsia="宋体" w:cs="宋体"/>
          <w:szCs w:val="21"/>
        </w:rPr>
        <w:t>家居电力安全管理系统应满足但不限于以下要求：</w:t>
      </w:r>
    </w:p>
    <w:p>
      <w:pPr>
        <w:numPr>
          <w:ilvl w:val="0"/>
          <w:numId w:val="64"/>
        </w:numPr>
        <w:ind w:firstLine="420" w:firstLineChars="200"/>
        <w:rPr>
          <w:rFonts w:ascii="宋体" w:hAnsi="宋体" w:eastAsia="宋体" w:cs="宋体"/>
          <w:szCs w:val="21"/>
        </w:rPr>
      </w:pPr>
      <w:r>
        <w:rPr>
          <w:rFonts w:hint="eastAsia" w:ascii="宋体" w:hAnsi="宋体" w:eastAsia="宋体" w:cs="宋体"/>
          <w:szCs w:val="21"/>
        </w:rPr>
        <w:t>宜具备过载保护、漏电保护、过热保护、欠压保护等功能，能进行总路计量、电能监测、故障诊断和异常报警功能；</w:t>
      </w:r>
    </w:p>
    <w:p>
      <w:pPr>
        <w:numPr>
          <w:ilvl w:val="0"/>
          <w:numId w:val="64"/>
        </w:numPr>
        <w:ind w:firstLine="420" w:firstLineChars="200"/>
        <w:rPr>
          <w:rFonts w:ascii="宋体" w:hAnsi="宋体" w:eastAsia="宋体" w:cs="宋体"/>
          <w:szCs w:val="21"/>
        </w:rPr>
      </w:pPr>
      <w:r>
        <w:rPr>
          <w:rFonts w:hint="eastAsia" w:ascii="宋体" w:hAnsi="宋体" w:eastAsia="宋体" w:cs="宋体"/>
          <w:szCs w:val="21"/>
        </w:rPr>
        <w:t>宜具备采集用电数据，进行平台用电分析，具备用户终端分析结果查看功能。</w:t>
      </w:r>
    </w:p>
    <w:p>
      <w:pPr>
        <w:spacing w:before="156" w:beforeLines="50" w:after="156" w:afterLines="50"/>
        <w:rPr>
          <w:rFonts w:ascii="黑体" w:hAnsi="黑体" w:eastAsia="黑体" w:cs="黑体"/>
          <w:szCs w:val="21"/>
        </w:rPr>
      </w:pPr>
      <w:r>
        <w:rPr>
          <w:rFonts w:hint="eastAsia" w:ascii="黑体" w:hAnsi="黑体" w:eastAsia="黑体" w:cs="黑体"/>
          <w:szCs w:val="21"/>
        </w:rPr>
        <w:t>10.2 家居服务</w:t>
      </w:r>
    </w:p>
    <w:p>
      <w:pPr>
        <w:spacing w:before="156" w:beforeLines="50" w:after="156" w:afterLines="50"/>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家居安全应包括家居控制、居家养老功能，利用智能家居、智能控制终端设备设施，提升业主居家的舒适度。</w:t>
      </w:r>
    </w:p>
    <w:p>
      <w:pPr>
        <w:spacing w:before="156" w:beforeLines="50" w:after="156" w:afterLines="50"/>
        <w:rPr>
          <w:rFonts w:ascii="黑体" w:hAnsi="黑体" w:eastAsia="黑体" w:cs="黑体"/>
          <w:szCs w:val="21"/>
        </w:rPr>
      </w:pPr>
      <w:r>
        <w:rPr>
          <w:rFonts w:hint="eastAsia" w:ascii="黑体" w:hAnsi="黑体" w:eastAsia="黑体" w:cs="黑体"/>
          <w:szCs w:val="21"/>
        </w:rPr>
        <w:t>10.2.1 家居控制</w:t>
      </w:r>
    </w:p>
    <w:p>
      <w:pPr>
        <w:ind w:firstLine="420" w:firstLineChars="200"/>
        <w:rPr>
          <w:rFonts w:ascii="宋体" w:hAnsi="宋体" w:eastAsia="宋体" w:cs="宋体"/>
          <w:szCs w:val="21"/>
        </w:rPr>
      </w:pPr>
      <w:r>
        <w:rPr>
          <w:rFonts w:ascii="宋体" w:hAnsi="宋体" w:eastAsia="宋体" w:cs="宋体"/>
          <w:szCs w:val="21"/>
        </w:rPr>
        <w:t>家居控制</w:t>
      </w:r>
      <w:r>
        <w:rPr>
          <w:rFonts w:hint="eastAsia" w:ascii="宋体" w:hAnsi="宋体" w:eastAsia="宋体" w:cs="宋体"/>
          <w:szCs w:val="21"/>
        </w:rPr>
        <w:t>应满足但不限于以下要求：</w:t>
      </w:r>
    </w:p>
    <w:p>
      <w:pPr>
        <w:numPr>
          <w:ilvl w:val="0"/>
          <w:numId w:val="65"/>
        </w:numPr>
        <w:ind w:firstLine="420" w:firstLineChars="200"/>
        <w:rPr>
          <w:rFonts w:ascii="宋体" w:hAnsi="宋体" w:eastAsia="宋体" w:cs="宋体"/>
          <w:szCs w:val="21"/>
        </w:rPr>
      </w:pPr>
      <w:r>
        <w:rPr>
          <w:rFonts w:hint="eastAsia" w:ascii="宋体" w:hAnsi="宋体" w:eastAsia="宋体" w:cs="宋体"/>
          <w:szCs w:val="21"/>
        </w:rPr>
        <w:t>宜具备1个及以上智能组网设备；</w:t>
      </w:r>
    </w:p>
    <w:p>
      <w:pPr>
        <w:numPr>
          <w:ilvl w:val="0"/>
          <w:numId w:val="65"/>
        </w:numPr>
        <w:ind w:firstLine="420" w:firstLineChars="200"/>
        <w:rPr>
          <w:rFonts w:ascii="宋体" w:hAnsi="宋体" w:eastAsia="宋体" w:cs="宋体"/>
          <w:szCs w:val="21"/>
        </w:rPr>
      </w:pPr>
      <w:r>
        <w:rPr>
          <w:rFonts w:hint="eastAsia" w:ascii="宋体" w:hAnsi="宋体" w:eastAsia="宋体" w:cs="宋体"/>
          <w:szCs w:val="21"/>
        </w:rPr>
        <w:t>宜具备4个及以上回路的照明控制功能；</w:t>
      </w:r>
    </w:p>
    <w:p>
      <w:pPr>
        <w:numPr>
          <w:ilvl w:val="0"/>
          <w:numId w:val="65"/>
        </w:numPr>
        <w:ind w:firstLine="420" w:firstLineChars="200"/>
        <w:rPr>
          <w:rFonts w:ascii="宋体" w:hAnsi="宋体" w:eastAsia="宋体" w:cs="宋体"/>
          <w:szCs w:val="21"/>
        </w:rPr>
      </w:pPr>
      <w:r>
        <w:rPr>
          <w:rFonts w:hint="eastAsia" w:ascii="宋体" w:hAnsi="宋体" w:eastAsia="宋体" w:cs="宋体"/>
          <w:szCs w:val="21"/>
        </w:rPr>
        <w:t>宜具备2个及以上家电控制功能；</w:t>
      </w:r>
    </w:p>
    <w:p>
      <w:pPr>
        <w:numPr>
          <w:ilvl w:val="0"/>
          <w:numId w:val="65"/>
        </w:numPr>
        <w:ind w:firstLine="420" w:firstLineChars="200"/>
        <w:rPr>
          <w:rFonts w:ascii="宋体" w:hAnsi="宋体" w:eastAsia="宋体" w:cs="宋体"/>
          <w:szCs w:val="21"/>
        </w:rPr>
      </w:pPr>
      <w:r>
        <w:rPr>
          <w:rFonts w:hint="eastAsia" w:ascii="宋体" w:hAnsi="宋体" w:eastAsia="宋体" w:cs="宋体"/>
          <w:szCs w:val="21"/>
        </w:rPr>
        <w:t>宜具备2个及以上窗帘控制功能；</w:t>
      </w:r>
    </w:p>
    <w:p>
      <w:pPr>
        <w:numPr>
          <w:ilvl w:val="0"/>
          <w:numId w:val="65"/>
        </w:numPr>
        <w:ind w:firstLine="420" w:firstLineChars="200"/>
        <w:rPr>
          <w:rFonts w:ascii="宋体" w:hAnsi="宋体" w:eastAsia="宋体" w:cs="宋体"/>
          <w:szCs w:val="21"/>
        </w:rPr>
      </w:pPr>
      <w:r>
        <w:rPr>
          <w:rFonts w:hint="eastAsia" w:ascii="宋体" w:hAnsi="宋体" w:eastAsia="宋体" w:cs="宋体"/>
          <w:szCs w:val="21"/>
        </w:rPr>
        <w:t>应符合现行国家标准《</w:t>
      </w:r>
      <w:r>
        <w:rPr>
          <w:rFonts w:hint="eastAsia" w:ascii="宋体" w:hAnsi="宋体" w:eastAsia="宋体" w:cs="宋体"/>
          <w:kern w:val="0"/>
          <w:szCs w:val="21"/>
          <w:lang w:bidi="ar"/>
        </w:rPr>
        <w:t>物联网智能家居 用户界面描述方法</w:t>
      </w:r>
      <w:r>
        <w:rPr>
          <w:rFonts w:hint="eastAsia" w:ascii="宋体" w:hAnsi="宋体" w:eastAsia="宋体" w:cs="宋体"/>
          <w:szCs w:val="21"/>
        </w:rPr>
        <w:t>》</w:t>
      </w:r>
      <w:r>
        <w:rPr>
          <w:rFonts w:hint="eastAsia" w:ascii="宋体" w:hAnsi="宋体" w:eastAsia="宋体" w:cs="宋体"/>
          <w:kern w:val="0"/>
          <w:szCs w:val="21"/>
          <w:lang w:bidi="ar"/>
        </w:rPr>
        <w:t>GB/T 39189-2020、</w:t>
      </w:r>
      <w:r>
        <w:rPr>
          <w:rFonts w:hint="eastAsia" w:ascii="宋体" w:hAnsi="宋体" w:eastAsia="宋体" w:cs="宋体"/>
          <w:szCs w:val="21"/>
        </w:rPr>
        <w:t>《</w:t>
      </w:r>
      <w:r>
        <w:rPr>
          <w:rFonts w:hint="eastAsia" w:ascii="宋体" w:hAnsi="宋体" w:eastAsia="宋体" w:cs="宋体"/>
          <w:kern w:val="0"/>
          <w:szCs w:val="21"/>
          <w:lang w:bidi="ar"/>
        </w:rPr>
        <w:t>物联网智能家居 设计内容及要求</w:t>
      </w:r>
      <w:r>
        <w:rPr>
          <w:rFonts w:hint="eastAsia" w:ascii="宋体" w:hAnsi="宋体" w:eastAsia="宋体" w:cs="宋体"/>
          <w:szCs w:val="21"/>
        </w:rPr>
        <w:t>》</w:t>
      </w:r>
      <w:r>
        <w:rPr>
          <w:rFonts w:hint="eastAsia" w:ascii="宋体" w:hAnsi="宋体" w:eastAsia="宋体" w:cs="宋体"/>
          <w:kern w:val="0"/>
          <w:szCs w:val="21"/>
          <w:lang w:bidi="ar"/>
        </w:rPr>
        <w:t>GB/T 39190-2020</w:t>
      </w:r>
      <w:r>
        <w:rPr>
          <w:rFonts w:hint="eastAsia" w:ascii="宋体" w:hAnsi="宋体" w:eastAsia="宋体" w:cs="宋体"/>
          <w:szCs w:val="21"/>
        </w:rPr>
        <w:t>等相关规定。</w:t>
      </w:r>
    </w:p>
    <w:p>
      <w:pPr>
        <w:spacing w:before="156" w:beforeLines="50" w:after="156" w:afterLines="50"/>
        <w:rPr>
          <w:rFonts w:ascii="黑体" w:hAnsi="黑体" w:eastAsia="黑体" w:cs="黑体"/>
          <w:szCs w:val="21"/>
        </w:rPr>
      </w:pPr>
      <w:r>
        <w:rPr>
          <w:rFonts w:hint="eastAsia" w:ascii="黑体" w:hAnsi="黑体" w:eastAsia="黑体" w:cs="黑体"/>
          <w:szCs w:val="21"/>
        </w:rPr>
        <w:t>10.2.2 居家养老</w:t>
      </w:r>
    </w:p>
    <w:p>
      <w:pPr>
        <w:ind w:firstLine="420" w:firstLineChars="200"/>
        <w:rPr>
          <w:rFonts w:ascii="宋体" w:hAnsi="宋体" w:eastAsia="宋体" w:cs="宋体"/>
          <w:szCs w:val="21"/>
        </w:rPr>
      </w:pPr>
      <w:r>
        <w:rPr>
          <w:rFonts w:ascii="宋体" w:hAnsi="宋体" w:eastAsia="宋体" w:cs="宋体"/>
          <w:szCs w:val="21"/>
        </w:rPr>
        <w:t>居家养老</w:t>
      </w:r>
      <w:r>
        <w:rPr>
          <w:rFonts w:hint="eastAsia" w:ascii="宋体" w:hAnsi="宋体" w:eastAsia="宋体" w:cs="宋体"/>
          <w:szCs w:val="21"/>
        </w:rPr>
        <w:t>应满足但不限于以下要求：</w:t>
      </w:r>
    </w:p>
    <w:p>
      <w:pPr>
        <w:numPr>
          <w:ilvl w:val="0"/>
          <w:numId w:val="66"/>
        </w:numPr>
        <w:ind w:firstLine="420" w:firstLineChars="200"/>
        <w:rPr>
          <w:rFonts w:ascii="宋体" w:hAnsi="宋体" w:eastAsia="宋体" w:cs="宋体"/>
          <w:szCs w:val="21"/>
        </w:rPr>
      </w:pPr>
      <w:r>
        <w:rPr>
          <w:rFonts w:hint="eastAsia" w:ascii="宋体" w:hAnsi="宋体" w:eastAsia="宋体" w:cs="宋体"/>
          <w:szCs w:val="21"/>
        </w:rPr>
        <w:t>宜具备家用健康检测功能；</w:t>
      </w:r>
    </w:p>
    <w:p>
      <w:pPr>
        <w:numPr>
          <w:ilvl w:val="0"/>
          <w:numId w:val="66"/>
        </w:numPr>
        <w:ind w:firstLine="420" w:firstLineChars="200"/>
        <w:rPr>
          <w:rFonts w:ascii="宋体" w:hAnsi="宋体" w:eastAsia="宋体" w:cs="宋体"/>
          <w:szCs w:val="21"/>
        </w:rPr>
      </w:pPr>
      <w:r>
        <w:rPr>
          <w:rFonts w:hint="eastAsia" w:ascii="宋体" w:hAnsi="宋体" w:eastAsia="宋体" w:cs="宋体"/>
          <w:szCs w:val="21"/>
        </w:rPr>
        <w:t>宜具备健康数据报警功能；</w:t>
      </w:r>
    </w:p>
    <w:p>
      <w:pPr>
        <w:numPr>
          <w:ilvl w:val="0"/>
          <w:numId w:val="66"/>
        </w:numPr>
        <w:ind w:firstLine="420" w:firstLineChars="200"/>
        <w:rPr>
          <w:rFonts w:ascii="宋体" w:hAnsi="宋体" w:eastAsia="宋体" w:cs="宋体"/>
          <w:szCs w:val="21"/>
        </w:rPr>
      </w:pPr>
      <w:r>
        <w:rPr>
          <w:rFonts w:hint="eastAsia" w:ascii="宋体" w:hAnsi="宋体" w:eastAsia="宋体" w:cs="宋体"/>
          <w:szCs w:val="21"/>
        </w:rPr>
        <w:t>宜具备健康数据异常报警功能，可推送至物业管理中心以及亲属终端。</w:t>
      </w:r>
    </w:p>
    <w:p>
      <w:pPr>
        <w:pStyle w:val="3"/>
        <w:numPr>
          <w:ilvl w:val="0"/>
          <w:numId w:val="67"/>
        </w:numPr>
      </w:pPr>
      <w:bookmarkStart w:id="35" w:name="_Toc30955_WPSOffice_Level1"/>
      <w:bookmarkStart w:id="36" w:name="_Toc17373"/>
      <w:r>
        <w:rPr>
          <w:rFonts w:hint="eastAsia"/>
        </w:rPr>
        <w:t>联网统管</w:t>
      </w:r>
      <w:bookmarkEnd w:id="35"/>
    </w:p>
    <w:p>
      <w:pPr>
        <w:spacing w:before="156" w:beforeLines="50" w:after="156" w:afterLines="50"/>
        <w:rPr>
          <w:rFonts w:ascii="黑体" w:hAnsi="黑体" w:eastAsia="黑体" w:cs="黑体"/>
          <w:szCs w:val="21"/>
        </w:rPr>
      </w:pPr>
      <w:r>
        <w:rPr>
          <w:rFonts w:hint="eastAsia" w:ascii="黑体" w:hAnsi="黑体" w:eastAsia="黑体" w:cs="黑体"/>
          <w:szCs w:val="21"/>
        </w:rPr>
        <w:t>11.1 平台集成整合</w:t>
      </w:r>
    </w:p>
    <w:p>
      <w:pPr>
        <w:ind w:firstLine="420" w:firstLineChars="200"/>
        <w:rPr>
          <w:rFonts w:ascii="宋体" w:hAnsi="Times New Roman" w:eastAsia="宋体" w:cs="Times New Roman"/>
          <w:kern w:val="0"/>
          <w:szCs w:val="21"/>
        </w:rPr>
      </w:pPr>
      <w:r>
        <w:rPr>
          <w:rFonts w:hint="eastAsia" w:ascii="宋体" w:hAnsi="Times New Roman" w:eastAsia="宋体" w:cs="Times New Roman"/>
          <w:kern w:val="0"/>
          <w:szCs w:val="21"/>
        </w:rPr>
        <w:t>智慧小区应尽量构建一体集成的运行监管平台，实现信息无缝共享、业务协同、全区统管：</w:t>
      </w:r>
    </w:p>
    <w:p>
      <w:pPr>
        <w:pStyle w:val="11"/>
        <w:rPr>
          <w:rFonts w:hAnsi="宋体" w:cs="宋体"/>
          <w:szCs w:val="21"/>
        </w:rPr>
      </w:pPr>
      <w:r>
        <w:rPr>
          <w:rFonts w:hint="eastAsia"/>
          <w:szCs w:val="21"/>
        </w:rPr>
        <w:t>a)构建一体集成的运行监管平台，实现业务协同</w:t>
      </w:r>
      <w:r>
        <w:rPr>
          <w:rFonts w:hint="eastAsia" w:hAnsi="宋体" w:cs="宋体"/>
          <w:szCs w:val="21"/>
        </w:rPr>
        <w:t>；</w:t>
      </w:r>
    </w:p>
    <w:p>
      <w:pPr>
        <w:pStyle w:val="11"/>
        <w:rPr>
          <w:rFonts w:hAnsi="宋体" w:cs="宋体"/>
          <w:szCs w:val="21"/>
        </w:rPr>
      </w:pPr>
      <w:r>
        <w:rPr>
          <w:rFonts w:hint="eastAsia" w:hAnsi="宋体" w:cs="宋体"/>
          <w:szCs w:val="21"/>
        </w:rPr>
        <w:t>b)构建统一管理的运行监管数据库，实现信息无缝共享；</w:t>
      </w:r>
    </w:p>
    <w:p>
      <w:pPr>
        <w:spacing w:before="156" w:beforeLines="50" w:after="156" w:afterLines="50"/>
        <w:rPr>
          <w:rFonts w:ascii="黑体" w:hAnsi="黑体" w:eastAsia="黑体" w:cs="黑体"/>
          <w:szCs w:val="21"/>
        </w:rPr>
      </w:pPr>
      <w:r>
        <w:rPr>
          <w:rFonts w:hint="eastAsia" w:ascii="黑体" w:hAnsi="黑体" w:eastAsia="黑体" w:cs="黑体"/>
          <w:szCs w:val="21"/>
        </w:rPr>
        <w:t>11.2 数据对接</w:t>
      </w:r>
    </w:p>
    <w:p>
      <w:pPr>
        <w:pStyle w:val="11"/>
        <w:tabs>
          <w:tab w:val="clear" w:pos="4201"/>
          <w:tab w:val="clear" w:pos="9298"/>
        </w:tabs>
        <w:rPr>
          <w:szCs w:val="21"/>
        </w:rPr>
      </w:pPr>
      <w:r>
        <w:rPr>
          <w:rFonts w:hint="eastAsia"/>
          <w:szCs w:val="21"/>
        </w:rPr>
        <w:t>智慧小区数据按要求汇聚至区多维空间地理信息平台，实现全区统管。</w:t>
      </w:r>
    </w:p>
    <w:p>
      <w:pPr>
        <w:pStyle w:val="3"/>
        <w:numPr>
          <w:ilvl w:val="1"/>
          <w:numId w:val="0"/>
        </w:numPr>
        <w:rPr>
          <w:rFonts w:ascii="Arial" w:hAnsi="Arial" w:cs="Times New Roman"/>
        </w:rPr>
      </w:pPr>
      <w:bookmarkStart w:id="37" w:name="_Toc11788_WPSOffice_Level1"/>
      <w:r>
        <w:rPr>
          <w:rFonts w:hint="eastAsia" w:ascii="Arial" w:hAnsi="Arial" w:cs="Times New Roman"/>
        </w:rPr>
        <w:t>12 安全</w:t>
      </w:r>
      <w:bookmarkEnd w:id="36"/>
      <w:r>
        <w:rPr>
          <w:rFonts w:hint="eastAsia" w:ascii="Arial" w:hAnsi="Arial" w:cs="Times New Roman"/>
        </w:rPr>
        <w:t>保障体</w:t>
      </w:r>
      <w:bookmarkEnd w:id="37"/>
      <w:r>
        <w:rPr>
          <w:rFonts w:hint="eastAsia" w:ascii="Arial" w:hAnsi="Arial" w:cs="Times New Roman"/>
        </w:rPr>
        <w:t>系</w:t>
      </w:r>
    </w:p>
    <w:p>
      <w:pPr>
        <w:spacing w:before="156" w:beforeLines="50" w:after="156" w:afterLines="50"/>
        <w:rPr>
          <w:rFonts w:ascii="黑体" w:hAnsi="黑体" w:eastAsia="黑体" w:cs="黑体"/>
          <w:szCs w:val="21"/>
        </w:rPr>
      </w:pPr>
      <w:bookmarkStart w:id="38" w:name="_Toc11115"/>
      <w:r>
        <w:rPr>
          <w:rFonts w:hint="eastAsia" w:ascii="黑体" w:hAnsi="黑体" w:eastAsia="黑体" w:cs="黑体"/>
          <w:szCs w:val="21"/>
        </w:rPr>
        <w:t>12.1 物理安全</w:t>
      </w:r>
      <w:bookmarkEnd w:id="38"/>
    </w:p>
    <w:p>
      <w:pPr>
        <w:ind w:firstLine="420" w:firstLineChars="200"/>
        <w:rPr>
          <w:rFonts w:ascii="宋体" w:hAnsi="Times New Roman" w:eastAsia="宋体" w:cs="Times New Roman"/>
          <w:kern w:val="0"/>
          <w:szCs w:val="21"/>
        </w:rPr>
      </w:pPr>
      <w:r>
        <w:rPr>
          <w:rFonts w:hint="eastAsia" w:ascii="宋体" w:hAnsi="Times New Roman" w:eastAsia="宋体" w:cs="Times New Roman"/>
          <w:kern w:val="0"/>
          <w:szCs w:val="21"/>
        </w:rPr>
        <w:t>智慧小区系统物理安全应满足《信息安全技术 信息系统安全等级保护基本要求》GB∕T 22239-2019中相关要求，同时应满足以下要求：</w:t>
      </w:r>
    </w:p>
    <w:p>
      <w:pPr>
        <w:pStyle w:val="11"/>
        <w:rPr>
          <w:rFonts w:hAnsi="宋体" w:cs="宋体"/>
          <w:szCs w:val="21"/>
        </w:rPr>
      </w:pPr>
      <w:r>
        <w:rPr>
          <w:rFonts w:hint="eastAsia"/>
          <w:szCs w:val="21"/>
        </w:rPr>
        <w:t>a)智慧小区建设应遵照《网络安全审查</w:t>
      </w:r>
      <w:r>
        <w:rPr>
          <w:rFonts w:hint="eastAsia" w:hAnsi="宋体" w:cs="宋体"/>
          <w:szCs w:val="21"/>
        </w:rPr>
        <w:t>办法》（国家保密局　国家密码管理局令 第6号），以确保智慧小区系统的供应链安全，维护国家安全；</w:t>
      </w:r>
    </w:p>
    <w:p>
      <w:pPr>
        <w:pStyle w:val="11"/>
        <w:rPr>
          <w:rFonts w:hAnsi="宋体" w:cs="宋体"/>
          <w:szCs w:val="21"/>
        </w:rPr>
      </w:pPr>
      <w:r>
        <w:rPr>
          <w:rFonts w:hint="eastAsia" w:hAnsi="宋体" w:cs="宋体"/>
          <w:szCs w:val="21"/>
        </w:rPr>
        <w:t>b)智慧小区建设所需设备（包括通用计算机、操作系统、办公软件）等，应遵循《</w:t>
      </w:r>
      <w:r>
        <w:rPr>
          <w:rFonts w:hAnsi="宋体" w:cs="宋体"/>
          <w:szCs w:val="21"/>
        </w:rPr>
        <w:t>信息安全技术 办公信息系统安全基本技术要求</w:t>
      </w:r>
      <w:r>
        <w:rPr>
          <w:rFonts w:hint="eastAsia" w:hAnsi="宋体" w:cs="宋体"/>
          <w:szCs w:val="21"/>
        </w:rPr>
        <w:t>》GB/T 37095-2018 相关要求；</w:t>
      </w:r>
    </w:p>
    <w:p>
      <w:pPr>
        <w:pStyle w:val="11"/>
        <w:tabs>
          <w:tab w:val="clear" w:pos="4201"/>
          <w:tab w:val="clear" w:pos="9298"/>
        </w:tabs>
        <w:rPr>
          <w:szCs w:val="21"/>
        </w:rPr>
      </w:pPr>
      <w:r>
        <w:rPr>
          <w:rFonts w:hint="eastAsia" w:hAnsi="宋体" w:cs="宋体"/>
          <w:szCs w:val="21"/>
        </w:rPr>
        <w:t>c)智慧小</w:t>
      </w:r>
      <w:r>
        <w:rPr>
          <w:rFonts w:hint="eastAsia"/>
          <w:szCs w:val="21"/>
        </w:rPr>
        <w:t>区建设中物联网感知层网关，宜遵循《</w:t>
      </w:r>
      <w:r>
        <w:rPr>
          <w:szCs w:val="21"/>
        </w:rPr>
        <w:t>信息安全技术 物联网感知层网关安全技术要求</w:t>
      </w:r>
      <w:r>
        <w:rPr>
          <w:rFonts w:hint="eastAsia"/>
          <w:szCs w:val="21"/>
        </w:rPr>
        <w:t>》GB/T 37024-2018相关要求；</w:t>
      </w:r>
    </w:p>
    <w:p>
      <w:pPr>
        <w:pStyle w:val="11"/>
        <w:tabs>
          <w:tab w:val="clear" w:pos="4201"/>
          <w:tab w:val="clear" w:pos="9298"/>
        </w:tabs>
        <w:rPr>
          <w:szCs w:val="21"/>
        </w:rPr>
      </w:pPr>
      <w:r>
        <w:rPr>
          <w:rFonts w:hint="eastAsia"/>
          <w:szCs w:val="21"/>
        </w:rPr>
        <w:t>d)智慧小区建设所需密码设备，应采用国家密码管理局行政审批的品种和型号；</w:t>
      </w:r>
    </w:p>
    <w:p>
      <w:pPr>
        <w:pStyle w:val="11"/>
        <w:tabs>
          <w:tab w:val="clear" w:pos="4201"/>
          <w:tab w:val="clear" w:pos="9298"/>
        </w:tabs>
        <w:rPr>
          <w:szCs w:val="21"/>
        </w:rPr>
      </w:pPr>
      <w:r>
        <w:rPr>
          <w:rFonts w:hint="eastAsia"/>
          <w:szCs w:val="21"/>
        </w:rPr>
        <w:t>e)智慧小区建设中所采用其他设备，应确保供应链安全。</w:t>
      </w:r>
    </w:p>
    <w:p>
      <w:pPr>
        <w:spacing w:before="156" w:beforeLines="50" w:after="156" w:afterLines="50"/>
        <w:rPr>
          <w:rFonts w:ascii="黑体" w:hAnsi="黑体" w:eastAsia="黑体" w:cs="黑体"/>
          <w:szCs w:val="21"/>
        </w:rPr>
      </w:pPr>
      <w:bookmarkStart w:id="39" w:name="_Toc28943"/>
      <w:r>
        <w:rPr>
          <w:rFonts w:hint="eastAsia" w:ascii="黑体" w:hAnsi="黑体" w:eastAsia="黑体" w:cs="黑体"/>
          <w:szCs w:val="21"/>
        </w:rPr>
        <w:t>12.2 网络安全</w:t>
      </w:r>
      <w:bookmarkEnd w:id="39"/>
    </w:p>
    <w:p>
      <w:pPr>
        <w:pStyle w:val="11"/>
        <w:tabs>
          <w:tab w:val="clear" w:pos="4201"/>
          <w:tab w:val="clear" w:pos="9298"/>
        </w:tabs>
        <w:rPr>
          <w:szCs w:val="21"/>
        </w:rPr>
      </w:pPr>
      <w:r>
        <w:rPr>
          <w:rFonts w:hint="eastAsia"/>
          <w:szCs w:val="21"/>
        </w:rPr>
        <w:t>智慧小区系统网络安全要求应满足《信息安全技术 网络安全等级保护基本要求》GB∕T 22239-2019 相关要求，同时应满足以下要求：</w:t>
      </w:r>
    </w:p>
    <w:p>
      <w:pPr>
        <w:pStyle w:val="11"/>
        <w:tabs>
          <w:tab w:val="clear" w:pos="4201"/>
          <w:tab w:val="clear" w:pos="9298"/>
        </w:tabs>
        <w:rPr>
          <w:szCs w:val="21"/>
        </w:rPr>
      </w:pPr>
      <w:r>
        <w:rPr>
          <w:rFonts w:hint="eastAsia"/>
          <w:szCs w:val="21"/>
        </w:rPr>
        <w:t>a)非涉密信息系统网络及其他公共信息网络应实行逻辑隔离，对涉密信息系统与网络及其他公共信息网络应实行物理隔离；</w:t>
      </w:r>
    </w:p>
    <w:p>
      <w:pPr>
        <w:pStyle w:val="11"/>
        <w:rPr>
          <w:rFonts w:hAnsi="宋体" w:cs="宋体"/>
          <w:szCs w:val="21"/>
        </w:rPr>
      </w:pPr>
      <w:r>
        <w:rPr>
          <w:rFonts w:hint="eastAsia" w:hAnsi="宋体" w:cs="宋体"/>
          <w:szCs w:val="21"/>
        </w:rPr>
        <w:t>b)涉及政府部门的网络边界防护应遵循《</w:t>
      </w:r>
      <w:r>
        <w:rPr>
          <w:rFonts w:hAnsi="宋体" w:cs="宋体"/>
          <w:szCs w:val="21"/>
        </w:rPr>
        <w:t>信息安全技术.政府部门信息安全管理基本要求</w:t>
      </w:r>
      <w:r>
        <w:rPr>
          <w:rFonts w:hint="eastAsia" w:hAnsi="宋体" w:cs="宋体"/>
          <w:szCs w:val="21"/>
        </w:rPr>
        <w:t>》GB/T 29245-2012相关要求；</w:t>
      </w:r>
    </w:p>
    <w:p>
      <w:pPr>
        <w:pStyle w:val="11"/>
        <w:rPr>
          <w:szCs w:val="21"/>
        </w:rPr>
      </w:pPr>
      <w:r>
        <w:rPr>
          <w:rFonts w:hint="eastAsia" w:hAnsi="宋体" w:cs="宋体"/>
          <w:szCs w:val="21"/>
        </w:rPr>
        <w:t>c)应对网络设备和安全事件进行监测、监控及审计</w:t>
      </w:r>
      <w:r>
        <w:rPr>
          <w:rFonts w:hint="eastAsia"/>
          <w:szCs w:val="21"/>
        </w:rPr>
        <w:t>；</w:t>
      </w:r>
    </w:p>
    <w:p>
      <w:pPr>
        <w:pStyle w:val="11"/>
        <w:tabs>
          <w:tab w:val="clear" w:pos="4201"/>
          <w:tab w:val="clear" w:pos="9298"/>
        </w:tabs>
        <w:rPr>
          <w:szCs w:val="21"/>
        </w:rPr>
      </w:pPr>
      <w:r>
        <w:rPr>
          <w:rFonts w:hint="eastAsia"/>
          <w:szCs w:val="21"/>
        </w:rPr>
        <w:t>d)涉及网络安全中使用的商用密码技术，应遵循国家密码管理部门相关规范标准。</w:t>
      </w:r>
    </w:p>
    <w:p>
      <w:pPr>
        <w:spacing w:before="156" w:beforeLines="50" w:after="156" w:afterLines="50"/>
        <w:rPr>
          <w:rFonts w:ascii="黑体" w:hAnsi="黑体" w:eastAsia="黑体" w:cs="黑体"/>
          <w:szCs w:val="21"/>
        </w:rPr>
      </w:pPr>
      <w:bookmarkStart w:id="40" w:name="_Toc28716"/>
      <w:r>
        <w:rPr>
          <w:rFonts w:hint="eastAsia" w:ascii="黑体" w:hAnsi="黑体" w:eastAsia="黑体" w:cs="黑体"/>
          <w:szCs w:val="21"/>
        </w:rPr>
        <w:t>12.3 数据安全</w:t>
      </w:r>
      <w:bookmarkEnd w:id="40"/>
    </w:p>
    <w:p>
      <w:pPr>
        <w:pStyle w:val="11"/>
        <w:rPr>
          <w:rFonts w:hAnsi="宋体" w:cs="宋体"/>
          <w:szCs w:val="21"/>
        </w:rPr>
      </w:pPr>
      <w:r>
        <w:rPr>
          <w:rFonts w:hint="eastAsia" w:hAnsi="宋体" w:cs="宋体"/>
          <w:szCs w:val="21"/>
        </w:rPr>
        <w:t>智慧小区系统的数据安全应遵循国家相关法律、法规，同时应满足以下要求：</w:t>
      </w:r>
    </w:p>
    <w:p>
      <w:pPr>
        <w:pStyle w:val="11"/>
        <w:tabs>
          <w:tab w:val="clear" w:pos="4201"/>
          <w:tab w:val="clear" w:pos="9298"/>
        </w:tabs>
        <w:rPr>
          <w:szCs w:val="21"/>
        </w:rPr>
      </w:pPr>
      <w:r>
        <w:rPr>
          <w:rFonts w:hint="eastAsia"/>
          <w:szCs w:val="21"/>
        </w:rPr>
        <w:t>a)明确数据资产所有者以及最终责任人，经数据所有者授权，指定负责数据授权管理的责任人；</w:t>
      </w:r>
    </w:p>
    <w:p>
      <w:pPr>
        <w:pStyle w:val="11"/>
        <w:tabs>
          <w:tab w:val="clear" w:pos="4201"/>
          <w:tab w:val="clear" w:pos="9298"/>
        </w:tabs>
        <w:rPr>
          <w:szCs w:val="21"/>
        </w:rPr>
      </w:pPr>
      <w:r>
        <w:rPr>
          <w:rFonts w:hint="eastAsia"/>
          <w:szCs w:val="21"/>
        </w:rPr>
        <w:t>b)制定数据分类规则、数据管理策略，根据数据分类和管理策略对存储的数据进行分级保护；</w:t>
      </w:r>
    </w:p>
    <w:p>
      <w:pPr>
        <w:pStyle w:val="11"/>
        <w:tabs>
          <w:tab w:val="clear" w:pos="4201"/>
          <w:tab w:val="clear" w:pos="9298"/>
        </w:tabs>
        <w:rPr>
          <w:szCs w:val="21"/>
        </w:rPr>
      </w:pPr>
      <w:r>
        <w:rPr>
          <w:rFonts w:hint="eastAsia"/>
          <w:szCs w:val="21"/>
        </w:rPr>
        <w:t>c)应支持多种数据容灾备份方式，智慧小区关键数据存储采用高安全性的数据备份保护机制；</w:t>
      </w:r>
    </w:p>
    <w:p>
      <w:pPr>
        <w:pStyle w:val="11"/>
        <w:tabs>
          <w:tab w:val="clear" w:pos="4201"/>
          <w:tab w:val="clear" w:pos="9298"/>
        </w:tabs>
        <w:rPr>
          <w:szCs w:val="21"/>
        </w:rPr>
      </w:pPr>
      <w:r>
        <w:rPr>
          <w:rFonts w:hint="eastAsia"/>
          <w:szCs w:val="21"/>
        </w:rPr>
        <w:t>d)应确保小区所有业务数据的处理与存储设备位于中国境内；</w:t>
      </w:r>
    </w:p>
    <w:p>
      <w:pPr>
        <w:pStyle w:val="11"/>
        <w:tabs>
          <w:tab w:val="clear" w:pos="4201"/>
          <w:tab w:val="clear" w:pos="9298"/>
        </w:tabs>
        <w:rPr>
          <w:szCs w:val="21"/>
        </w:rPr>
      </w:pPr>
      <w:r>
        <w:rPr>
          <w:rFonts w:hint="eastAsia"/>
          <w:szCs w:val="21"/>
        </w:rPr>
        <w:t>e)在跨部门、跨行业、跨系统数据交互时，防止高等级安全的数据信息向低等级的区域流动；</w:t>
      </w:r>
    </w:p>
    <w:p>
      <w:pPr>
        <w:pStyle w:val="11"/>
        <w:tabs>
          <w:tab w:val="clear" w:pos="4201"/>
          <w:tab w:val="clear" w:pos="9298"/>
        </w:tabs>
        <w:rPr>
          <w:szCs w:val="21"/>
        </w:rPr>
      </w:pPr>
      <w:r>
        <w:rPr>
          <w:rFonts w:hint="eastAsia"/>
          <w:szCs w:val="21"/>
        </w:rPr>
        <w:t>f)涉及涉密数据的管理，应遵循《中华人民共和国保守国家秘密法》。</w:t>
      </w:r>
    </w:p>
    <w:p>
      <w:pPr>
        <w:spacing w:before="156" w:beforeLines="50" w:after="156" w:afterLines="50"/>
        <w:rPr>
          <w:rFonts w:ascii="黑体" w:hAnsi="黑体" w:eastAsia="黑体" w:cs="黑体"/>
          <w:szCs w:val="21"/>
        </w:rPr>
      </w:pPr>
      <w:bookmarkStart w:id="41" w:name="_Toc29670"/>
      <w:r>
        <w:rPr>
          <w:rFonts w:hint="eastAsia" w:ascii="黑体" w:hAnsi="黑体" w:eastAsia="黑体" w:cs="黑体"/>
          <w:szCs w:val="21"/>
        </w:rPr>
        <w:t>12.4 应用安全</w:t>
      </w:r>
      <w:bookmarkEnd w:id="41"/>
    </w:p>
    <w:p>
      <w:pPr>
        <w:pStyle w:val="11"/>
        <w:tabs>
          <w:tab w:val="clear" w:pos="4201"/>
          <w:tab w:val="clear" w:pos="9298"/>
        </w:tabs>
        <w:rPr>
          <w:szCs w:val="21"/>
        </w:rPr>
      </w:pPr>
      <w:r>
        <w:rPr>
          <w:rFonts w:hint="eastAsia"/>
          <w:szCs w:val="21"/>
        </w:rPr>
        <w:t>智慧小区应用系统应满足《信息安全技术 网络安全等级保护基本要求》GB∕T 22239-2019 相关要求，智慧小区web应用、物联网终端应用应满足以下要求：</w:t>
      </w:r>
    </w:p>
    <w:p>
      <w:pPr>
        <w:pStyle w:val="11"/>
        <w:tabs>
          <w:tab w:val="clear" w:pos="4201"/>
          <w:tab w:val="clear" w:pos="9298"/>
        </w:tabs>
        <w:rPr>
          <w:szCs w:val="21"/>
        </w:rPr>
      </w:pPr>
      <w:r>
        <w:rPr>
          <w:rFonts w:hint="eastAsia"/>
          <w:szCs w:val="21"/>
        </w:rPr>
        <w:t>a)智慧小区系统平台web应用可参照《</w:t>
      </w:r>
      <w:r>
        <w:rPr>
          <w:szCs w:val="21"/>
        </w:rPr>
        <w:t>信息安全技术 Web应用安全检测系统安全技术要求和测试评价方法</w:t>
      </w:r>
      <w:r>
        <w:rPr>
          <w:rFonts w:hint="eastAsia"/>
          <w:szCs w:val="21"/>
        </w:rPr>
        <w:t>》GB/T 37931-2019相关要求，宜满足增强级要求；</w:t>
      </w:r>
    </w:p>
    <w:p>
      <w:pPr>
        <w:pStyle w:val="11"/>
        <w:tabs>
          <w:tab w:val="clear" w:pos="4201"/>
          <w:tab w:val="clear" w:pos="9298"/>
        </w:tabs>
        <w:rPr>
          <w:szCs w:val="21"/>
        </w:rPr>
      </w:pPr>
      <w:r>
        <w:rPr>
          <w:rFonts w:hint="eastAsia"/>
          <w:szCs w:val="21"/>
        </w:rPr>
        <w:t>b)物联网终端应用应遵循《</w:t>
      </w:r>
      <w:r>
        <w:rPr>
          <w:szCs w:val="21"/>
        </w:rPr>
        <w:t>信息安全技术 物联网感知终端应用安全技术要求</w:t>
      </w:r>
      <w:r>
        <w:rPr>
          <w:rFonts w:hint="eastAsia"/>
          <w:szCs w:val="21"/>
        </w:rPr>
        <w:t>》GB/T 36951-2018相关要求。</w:t>
      </w:r>
    </w:p>
    <w:p>
      <w:pPr>
        <w:pStyle w:val="3"/>
        <w:numPr>
          <w:ilvl w:val="1"/>
          <w:numId w:val="0"/>
        </w:numPr>
        <w:rPr>
          <w:rFonts w:ascii="Arial" w:hAnsi="Arial" w:cs="Times New Roman"/>
        </w:rPr>
      </w:pPr>
      <w:bookmarkStart w:id="42" w:name="_Toc21904_WPSOffice_Level1"/>
      <w:bookmarkStart w:id="43" w:name="_Toc20984"/>
      <w:r>
        <w:rPr>
          <w:rFonts w:hint="eastAsia" w:ascii="Arial" w:hAnsi="Arial" w:cs="Times New Roman"/>
        </w:rPr>
        <w:t>13 运维保障体</w:t>
      </w:r>
      <w:bookmarkEnd w:id="42"/>
      <w:r>
        <w:rPr>
          <w:rFonts w:hint="eastAsia" w:ascii="Arial" w:hAnsi="Arial" w:cs="Times New Roman"/>
        </w:rPr>
        <w:t>系</w:t>
      </w:r>
      <w:bookmarkEnd w:id="43"/>
    </w:p>
    <w:p>
      <w:pPr>
        <w:spacing w:before="156" w:beforeLines="50" w:after="156" w:afterLines="50"/>
        <w:rPr>
          <w:rFonts w:ascii="黑体" w:hAnsi="黑体" w:eastAsia="黑体" w:cs="黑体"/>
          <w:szCs w:val="21"/>
        </w:rPr>
      </w:pPr>
      <w:r>
        <w:rPr>
          <w:rFonts w:hint="eastAsia" w:ascii="黑体" w:hAnsi="黑体" w:eastAsia="黑体" w:cs="黑体"/>
          <w:szCs w:val="21"/>
        </w:rPr>
        <w:t>13.1 资产管理</w:t>
      </w:r>
    </w:p>
    <w:p>
      <w:pPr>
        <w:pStyle w:val="11"/>
        <w:tabs>
          <w:tab w:val="clear" w:pos="4201"/>
          <w:tab w:val="clear" w:pos="9298"/>
        </w:tabs>
        <w:rPr>
          <w:szCs w:val="21"/>
        </w:rPr>
      </w:pPr>
      <w:r>
        <w:rPr>
          <w:rFonts w:hint="eastAsia"/>
          <w:szCs w:val="21"/>
        </w:rPr>
        <w:t>资产管理应满足《</w:t>
      </w:r>
      <w:r>
        <w:rPr>
          <w:szCs w:val="21"/>
        </w:rPr>
        <w:t>信息安全技术 信息系统安全运维管理指南</w:t>
      </w:r>
      <w:r>
        <w:rPr>
          <w:rFonts w:hint="eastAsia"/>
          <w:szCs w:val="21"/>
        </w:rPr>
        <w:t>》GB/T 36626-2018相关要求，同时应满足以下要求：</w:t>
      </w:r>
    </w:p>
    <w:p>
      <w:pPr>
        <w:pStyle w:val="11"/>
        <w:tabs>
          <w:tab w:val="clear" w:pos="4201"/>
          <w:tab w:val="clear" w:pos="9298"/>
        </w:tabs>
        <w:rPr>
          <w:szCs w:val="21"/>
        </w:rPr>
      </w:pPr>
      <w:r>
        <w:rPr>
          <w:rFonts w:hint="eastAsia"/>
          <w:szCs w:val="21"/>
        </w:rPr>
        <w:t>a)系统所有资产应建立统一的标识；</w:t>
      </w:r>
    </w:p>
    <w:p>
      <w:pPr>
        <w:pStyle w:val="11"/>
        <w:tabs>
          <w:tab w:val="clear" w:pos="4201"/>
          <w:tab w:val="clear" w:pos="9298"/>
        </w:tabs>
        <w:rPr>
          <w:szCs w:val="21"/>
        </w:rPr>
      </w:pPr>
      <w:r>
        <w:rPr>
          <w:rFonts w:hint="eastAsia"/>
          <w:szCs w:val="21"/>
        </w:rPr>
        <w:t>b)系统所有资产应明确其所有权、使用权、运维权；</w:t>
      </w:r>
    </w:p>
    <w:p>
      <w:pPr>
        <w:pStyle w:val="11"/>
        <w:tabs>
          <w:tab w:val="clear" w:pos="4201"/>
          <w:tab w:val="clear" w:pos="9298"/>
        </w:tabs>
        <w:rPr>
          <w:szCs w:val="21"/>
        </w:rPr>
      </w:pPr>
      <w:r>
        <w:rPr>
          <w:rFonts w:hint="eastAsia"/>
          <w:szCs w:val="21"/>
        </w:rPr>
        <w:t>c)系统所有资产应建立管理台账，台账应至少覆盖从设备使用的全生命周期；</w:t>
      </w:r>
    </w:p>
    <w:p>
      <w:pPr>
        <w:pStyle w:val="11"/>
        <w:tabs>
          <w:tab w:val="clear" w:pos="4201"/>
          <w:tab w:val="clear" w:pos="9298"/>
        </w:tabs>
        <w:rPr>
          <w:szCs w:val="21"/>
        </w:rPr>
      </w:pPr>
      <w:r>
        <w:rPr>
          <w:rFonts w:hint="eastAsia"/>
          <w:szCs w:val="21"/>
        </w:rPr>
        <w:t>d)系统所有资产台账应具有明确的资产状态标记。</w:t>
      </w:r>
    </w:p>
    <w:p>
      <w:pPr>
        <w:spacing w:before="156" w:beforeLines="50" w:after="156" w:afterLines="50"/>
        <w:rPr>
          <w:rFonts w:ascii="黑体" w:hAnsi="黑体" w:eastAsia="黑体" w:cs="黑体"/>
          <w:szCs w:val="21"/>
        </w:rPr>
      </w:pPr>
      <w:r>
        <w:rPr>
          <w:rFonts w:hint="eastAsia" w:ascii="黑体" w:hAnsi="黑体" w:eastAsia="黑体" w:cs="黑体"/>
          <w:szCs w:val="21"/>
        </w:rPr>
        <w:t>13.2 日志管理</w:t>
      </w:r>
    </w:p>
    <w:p>
      <w:pPr>
        <w:pStyle w:val="11"/>
        <w:rPr>
          <w:rFonts w:hAnsi="宋体" w:cs="宋体"/>
          <w:szCs w:val="21"/>
        </w:rPr>
      </w:pPr>
      <w:r>
        <w:rPr>
          <w:rFonts w:hint="eastAsia" w:hAnsi="宋体" w:cs="宋体"/>
          <w:szCs w:val="21"/>
        </w:rPr>
        <w:t>日志管理应满足</w:t>
      </w:r>
      <w:r>
        <w:rPr>
          <w:rFonts w:hint="eastAsia"/>
          <w:szCs w:val="21"/>
        </w:rPr>
        <w:t>《</w:t>
      </w:r>
      <w:r>
        <w:rPr>
          <w:szCs w:val="21"/>
        </w:rPr>
        <w:t>信息安全技术 信息系统安全运维管理指南</w:t>
      </w:r>
      <w:r>
        <w:rPr>
          <w:rFonts w:hint="eastAsia"/>
          <w:szCs w:val="21"/>
        </w:rPr>
        <w:t>》</w:t>
      </w:r>
      <w:r>
        <w:rPr>
          <w:rFonts w:hint="eastAsia" w:hAnsi="宋体" w:cs="宋体"/>
          <w:szCs w:val="21"/>
        </w:rPr>
        <w:t>GB/T 36626-2018 相关要求，同时应满足以下要求：</w:t>
      </w:r>
    </w:p>
    <w:p>
      <w:pPr>
        <w:pStyle w:val="11"/>
        <w:tabs>
          <w:tab w:val="clear" w:pos="4201"/>
          <w:tab w:val="clear" w:pos="9298"/>
        </w:tabs>
        <w:rPr>
          <w:szCs w:val="21"/>
        </w:rPr>
      </w:pPr>
      <w:r>
        <w:rPr>
          <w:rFonts w:hint="eastAsia"/>
          <w:szCs w:val="21"/>
        </w:rPr>
        <w:t>a)系统应建立完备的运维日志体系；</w:t>
      </w:r>
    </w:p>
    <w:p>
      <w:pPr>
        <w:pStyle w:val="11"/>
        <w:tabs>
          <w:tab w:val="clear" w:pos="4201"/>
          <w:tab w:val="clear" w:pos="9298"/>
        </w:tabs>
        <w:rPr>
          <w:szCs w:val="21"/>
        </w:rPr>
      </w:pPr>
      <w:r>
        <w:rPr>
          <w:rFonts w:hint="eastAsia"/>
          <w:szCs w:val="21"/>
        </w:rPr>
        <w:t>b)运维日志应至少包含操作时间、操作者、操作类型等信息；</w:t>
      </w:r>
    </w:p>
    <w:p>
      <w:pPr>
        <w:pStyle w:val="11"/>
        <w:tabs>
          <w:tab w:val="clear" w:pos="4201"/>
          <w:tab w:val="clear" w:pos="9298"/>
        </w:tabs>
        <w:rPr>
          <w:szCs w:val="21"/>
        </w:rPr>
      </w:pPr>
      <w:r>
        <w:rPr>
          <w:rFonts w:hint="eastAsia"/>
          <w:szCs w:val="21"/>
        </w:rPr>
        <w:t>c)运维日志应根据用户的不同，设置不同的审计策略；</w:t>
      </w:r>
    </w:p>
    <w:p>
      <w:pPr>
        <w:pStyle w:val="11"/>
        <w:tabs>
          <w:tab w:val="clear" w:pos="4201"/>
          <w:tab w:val="clear" w:pos="9298"/>
        </w:tabs>
        <w:rPr>
          <w:szCs w:val="21"/>
        </w:rPr>
      </w:pPr>
      <w:r>
        <w:rPr>
          <w:rFonts w:hint="eastAsia"/>
          <w:szCs w:val="21"/>
        </w:rPr>
        <w:t>d)运维日志至少应包括主机系统日志、应用日志、数据库日志和平台日志。</w:t>
      </w:r>
    </w:p>
    <w:p>
      <w:pPr>
        <w:spacing w:before="156" w:beforeLines="50" w:after="156" w:afterLines="50"/>
        <w:rPr>
          <w:rFonts w:ascii="黑体" w:hAnsi="黑体" w:eastAsia="黑体" w:cs="黑体"/>
          <w:szCs w:val="21"/>
        </w:rPr>
      </w:pPr>
      <w:r>
        <w:rPr>
          <w:rFonts w:hint="eastAsia" w:ascii="黑体" w:hAnsi="黑体" w:eastAsia="黑体" w:cs="黑体"/>
          <w:szCs w:val="21"/>
        </w:rPr>
        <w:t>13.3 运维策略</w:t>
      </w:r>
    </w:p>
    <w:p>
      <w:pPr>
        <w:pStyle w:val="11"/>
        <w:rPr>
          <w:rFonts w:hAnsi="宋体" w:cs="宋体"/>
          <w:szCs w:val="21"/>
        </w:rPr>
      </w:pPr>
      <w:r>
        <w:rPr>
          <w:rFonts w:hint="eastAsia" w:hAnsi="宋体" w:cs="宋体"/>
          <w:szCs w:val="21"/>
        </w:rPr>
        <w:t>智慧小区建立完善的运维策略体系，满足运维体系可管理、可维护、可扩展的要求。运维策略应满足《</w:t>
      </w:r>
      <w:r>
        <w:rPr>
          <w:rFonts w:hAnsi="宋体" w:cs="宋体"/>
          <w:szCs w:val="21"/>
        </w:rPr>
        <w:t>信息技术服务 运行维护 第1部分通用要求</w:t>
      </w:r>
      <w:r>
        <w:rPr>
          <w:rFonts w:hint="eastAsia" w:hAnsi="宋体" w:cs="宋体"/>
          <w:szCs w:val="21"/>
        </w:rPr>
        <w:t>》GB/T 28827.1-2012 相关要求。运维策略制定、实施过程应满足</w:t>
      </w:r>
      <w:r>
        <w:rPr>
          <w:rFonts w:hint="eastAsia"/>
          <w:szCs w:val="21"/>
        </w:rPr>
        <w:t>《</w:t>
      </w:r>
      <w:r>
        <w:rPr>
          <w:szCs w:val="21"/>
        </w:rPr>
        <w:t>信息安全技术 信息系统安全运维管理指南</w:t>
      </w:r>
      <w:r>
        <w:rPr>
          <w:rFonts w:hint="eastAsia"/>
          <w:szCs w:val="21"/>
        </w:rPr>
        <w:t>》</w:t>
      </w:r>
      <w:r>
        <w:rPr>
          <w:rFonts w:hint="eastAsia" w:hAnsi="宋体" w:cs="宋体"/>
          <w:szCs w:val="21"/>
        </w:rPr>
        <w:t>GB/T 36626-2018 相关要求，同时运维策略应满足以下要求：</w:t>
      </w:r>
    </w:p>
    <w:p>
      <w:pPr>
        <w:pStyle w:val="11"/>
        <w:tabs>
          <w:tab w:val="clear" w:pos="4201"/>
          <w:tab w:val="clear" w:pos="9298"/>
        </w:tabs>
        <w:rPr>
          <w:szCs w:val="21"/>
        </w:rPr>
      </w:pPr>
      <w:r>
        <w:rPr>
          <w:rFonts w:hint="eastAsia"/>
          <w:szCs w:val="21"/>
        </w:rPr>
        <w:t>a)系统应建立完整、统一的运维策略体系；</w:t>
      </w:r>
    </w:p>
    <w:p>
      <w:pPr>
        <w:pStyle w:val="11"/>
        <w:tabs>
          <w:tab w:val="clear" w:pos="4201"/>
          <w:tab w:val="clear" w:pos="9298"/>
        </w:tabs>
        <w:rPr>
          <w:szCs w:val="21"/>
        </w:rPr>
      </w:pPr>
      <w:r>
        <w:rPr>
          <w:rFonts w:hint="eastAsia"/>
          <w:szCs w:val="21"/>
        </w:rPr>
        <w:t>b)系统应建立统一的运维策略标识；</w:t>
      </w:r>
    </w:p>
    <w:p>
      <w:pPr>
        <w:pStyle w:val="11"/>
        <w:tabs>
          <w:tab w:val="clear" w:pos="4201"/>
          <w:tab w:val="clear" w:pos="9298"/>
        </w:tabs>
        <w:rPr>
          <w:szCs w:val="21"/>
        </w:rPr>
      </w:pPr>
      <w:r>
        <w:rPr>
          <w:rFonts w:hint="eastAsia"/>
          <w:szCs w:val="21"/>
        </w:rPr>
        <w:t>c)系统的运维策略应至少涵盖主机、接口、资产、日志、备份、组织等方面要求，同时应涵盖安全策略要求。</w:t>
      </w:r>
      <w:bookmarkEnd w:id="20"/>
    </w:p>
    <w:p>
      <w:pPr>
        <w:pStyle w:val="3"/>
        <w:numPr>
          <w:ilvl w:val="1"/>
          <w:numId w:val="0"/>
        </w:numPr>
        <w:rPr>
          <w:rFonts w:ascii="Arial" w:hAnsi="Arial" w:cs="Times New Roman"/>
        </w:rPr>
      </w:pPr>
      <w:bookmarkStart w:id="44" w:name="_Toc2110_WPSOffice_Level1"/>
      <w:r>
        <w:rPr>
          <w:rFonts w:hint="eastAsia" w:ascii="Arial" w:hAnsi="Arial" w:cs="Times New Roman"/>
        </w:rPr>
        <w:t>14 用词说</w:t>
      </w:r>
      <w:bookmarkEnd w:id="44"/>
      <w:r>
        <w:rPr>
          <w:rFonts w:hint="eastAsia" w:ascii="Arial" w:hAnsi="Arial" w:cs="Times New Roman"/>
        </w:rPr>
        <w:t>明</w:t>
      </w:r>
    </w:p>
    <w:p>
      <w:pPr>
        <w:spacing w:before="156" w:beforeLines="50" w:after="156" w:afterLines="50"/>
        <w:rPr>
          <w:rFonts w:ascii="黑体" w:hAnsi="黑体" w:eastAsia="黑体" w:cs="黑体"/>
          <w:szCs w:val="21"/>
        </w:rPr>
      </w:pPr>
      <w:r>
        <w:rPr>
          <w:rFonts w:hint="eastAsia" w:ascii="黑体" w:hAnsi="黑体" w:eastAsia="黑体" w:cs="黑体"/>
          <w:szCs w:val="21"/>
        </w:rPr>
        <w:t>14.1</w:t>
      </w:r>
    </w:p>
    <w:p>
      <w:pPr>
        <w:pStyle w:val="11"/>
        <w:rPr>
          <w:rFonts w:hAnsi="宋体" w:cs="宋体"/>
          <w:szCs w:val="21"/>
        </w:rPr>
      </w:pPr>
      <w:r>
        <w:rPr>
          <w:rFonts w:hint="eastAsia" w:hAnsi="宋体" w:cs="宋体"/>
          <w:szCs w:val="21"/>
        </w:rPr>
        <w:t>为了便于在执行本指引条文时区别对待，对要求严格程度不同的用词说明如下：</w:t>
      </w:r>
    </w:p>
    <w:p>
      <w:pPr>
        <w:pStyle w:val="11"/>
        <w:rPr>
          <w:rFonts w:hAnsi="宋体" w:cs="宋体"/>
          <w:szCs w:val="21"/>
        </w:rPr>
      </w:pPr>
      <w:bookmarkStart w:id="45" w:name="_Toc4571_WPSOffice_Level2"/>
      <w:r>
        <w:rPr>
          <w:rFonts w:hint="eastAsia" w:hAnsi="宋体" w:cs="宋体"/>
          <w:szCs w:val="21"/>
        </w:rPr>
        <w:t>a)表示严格，非这样做不可得：</w:t>
      </w:r>
      <w:bookmarkEnd w:id="45"/>
    </w:p>
    <w:p>
      <w:pPr>
        <w:pStyle w:val="11"/>
        <w:rPr>
          <w:rFonts w:hAnsi="宋体" w:cs="宋体"/>
          <w:szCs w:val="21"/>
        </w:rPr>
      </w:pPr>
      <w:r>
        <w:rPr>
          <w:rFonts w:hint="eastAsia" w:hAnsi="宋体" w:cs="宋体"/>
          <w:szCs w:val="21"/>
        </w:rPr>
        <w:t>正面词采用“必须”，反面词采用“严禁”；</w:t>
      </w:r>
    </w:p>
    <w:p>
      <w:pPr>
        <w:pStyle w:val="11"/>
        <w:rPr>
          <w:rFonts w:hAnsi="宋体" w:cs="宋体"/>
          <w:szCs w:val="21"/>
        </w:rPr>
      </w:pPr>
      <w:bookmarkStart w:id="46" w:name="_Toc17692_WPSOffice_Level2"/>
      <w:r>
        <w:rPr>
          <w:rFonts w:hint="eastAsia" w:hAnsi="宋体" w:cs="宋体"/>
          <w:szCs w:val="21"/>
        </w:rPr>
        <w:t>b)表示允许有选择，在条件许可时应该这样做的：</w:t>
      </w:r>
      <w:bookmarkEnd w:id="46"/>
    </w:p>
    <w:p>
      <w:r>
        <w:rPr>
          <w:rFonts w:hint="eastAsia" w:hAnsi="宋体" w:cs="宋体"/>
          <w:szCs w:val="21"/>
        </w:rPr>
        <w:t>正面词采用“宜”，反面词采用“不宜”。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4CF2"/>
    <w:multiLevelType w:val="singleLevel"/>
    <w:tmpl w:val="81A74CF2"/>
    <w:lvl w:ilvl="0" w:tentative="0">
      <w:start w:val="1"/>
      <w:numFmt w:val="lowerLetter"/>
      <w:lvlText w:val="%1)"/>
      <w:lvlJc w:val="left"/>
      <w:pPr>
        <w:tabs>
          <w:tab w:val="left" w:pos="312"/>
        </w:tabs>
      </w:pPr>
    </w:lvl>
  </w:abstractNum>
  <w:abstractNum w:abstractNumId="1">
    <w:nsid w:val="83EB4FC4"/>
    <w:multiLevelType w:val="singleLevel"/>
    <w:tmpl w:val="83EB4FC4"/>
    <w:lvl w:ilvl="0" w:tentative="0">
      <w:start w:val="1"/>
      <w:numFmt w:val="lowerLetter"/>
      <w:suff w:val="nothing"/>
      <w:lvlText w:val="%1）"/>
      <w:lvlJc w:val="left"/>
    </w:lvl>
  </w:abstractNum>
  <w:abstractNum w:abstractNumId="2">
    <w:nsid w:val="8912553A"/>
    <w:multiLevelType w:val="singleLevel"/>
    <w:tmpl w:val="8912553A"/>
    <w:lvl w:ilvl="0" w:tentative="0">
      <w:start w:val="1"/>
      <w:numFmt w:val="lowerLetter"/>
      <w:lvlText w:val="%1)"/>
      <w:lvlJc w:val="left"/>
      <w:pPr>
        <w:tabs>
          <w:tab w:val="left" w:pos="312"/>
        </w:tabs>
      </w:pPr>
    </w:lvl>
  </w:abstractNum>
  <w:abstractNum w:abstractNumId="3">
    <w:nsid w:val="96002E35"/>
    <w:multiLevelType w:val="singleLevel"/>
    <w:tmpl w:val="96002E35"/>
    <w:lvl w:ilvl="0" w:tentative="0">
      <w:start w:val="1"/>
      <w:numFmt w:val="lowerLetter"/>
      <w:lvlText w:val="%1)"/>
      <w:lvlJc w:val="left"/>
      <w:pPr>
        <w:tabs>
          <w:tab w:val="left" w:pos="312"/>
        </w:tabs>
      </w:pPr>
    </w:lvl>
  </w:abstractNum>
  <w:abstractNum w:abstractNumId="4">
    <w:nsid w:val="9672450F"/>
    <w:multiLevelType w:val="singleLevel"/>
    <w:tmpl w:val="9672450F"/>
    <w:lvl w:ilvl="0" w:tentative="0">
      <w:start w:val="1"/>
      <w:numFmt w:val="lowerLetter"/>
      <w:lvlText w:val="%1)"/>
      <w:lvlJc w:val="left"/>
      <w:pPr>
        <w:tabs>
          <w:tab w:val="left" w:pos="312"/>
        </w:tabs>
      </w:pPr>
    </w:lvl>
  </w:abstractNum>
  <w:abstractNum w:abstractNumId="5">
    <w:nsid w:val="9D09FE8D"/>
    <w:multiLevelType w:val="singleLevel"/>
    <w:tmpl w:val="9D09FE8D"/>
    <w:lvl w:ilvl="0" w:tentative="0">
      <w:start w:val="1"/>
      <w:numFmt w:val="lowerLetter"/>
      <w:lvlText w:val="%1)"/>
      <w:lvlJc w:val="left"/>
      <w:pPr>
        <w:tabs>
          <w:tab w:val="left" w:pos="312"/>
        </w:tabs>
      </w:pPr>
    </w:lvl>
  </w:abstractNum>
  <w:abstractNum w:abstractNumId="6">
    <w:nsid w:val="9D7E32E3"/>
    <w:multiLevelType w:val="singleLevel"/>
    <w:tmpl w:val="9D7E32E3"/>
    <w:lvl w:ilvl="0" w:tentative="0">
      <w:start w:val="1"/>
      <w:numFmt w:val="lowerLetter"/>
      <w:lvlText w:val="%1)"/>
      <w:lvlJc w:val="left"/>
      <w:pPr>
        <w:tabs>
          <w:tab w:val="left" w:pos="312"/>
        </w:tabs>
      </w:pPr>
    </w:lvl>
  </w:abstractNum>
  <w:abstractNum w:abstractNumId="7">
    <w:nsid w:val="A6E29B29"/>
    <w:multiLevelType w:val="singleLevel"/>
    <w:tmpl w:val="A6E29B29"/>
    <w:lvl w:ilvl="0" w:tentative="0">
      <w:start w:val="1"/>
      <w:numFmt w:val="lowerLetter"/>
      <w:lvlText w:val="%1)"/>
      <w:lvlJc w:val="left"/>
      <w:pPr>
        <w:tabs>
          <w:tab w:val="left" w:pos="312"/>
        </w:tabs>
      </w:pPr>
    </w:lvl>
  </w:abstractNum>
  <w:abstractNum w:abstractNumId="8">
    <w:nsid w:val="A82D34E3"/>
    <w:multiLevelType w:val="singleLevel"/>
    <w:tmpl w:val="A82D34E3"/>
    <w:lvl w:ilvl="0" w:tentative="0">
      <w:start w:val="1"/>
      <w:numFmt w:val="lowerLetter"/>
      <w:lvlText w:val="%1)"/>
      <w:lvlJc w:val="left"/>
      <w:pPr>
        <w:tabs>
          <w:tab w:val="left" w:pos="312"/>
        </w:tabs>
      </w:pPr>
    </w:lvl>
  </w:abstractNum>
  <w:abstractNum w:abstractNumId="9">
    <w:nsid w:val="AACFFE3D"/>
    <w:multiLevelType w:val="singleLevel"/>
    <w:tmpl w:val="AACFFE3D"/>
    <w:lvl w:ilvl="0" w:tentative="0">
      <w:start w:val="1"/>
      <w:numFmt w:val="lowerLetter"/>
      <w:lvlText w:val="%1)"/>
      <w:lvlJc w:val="left"/>
      <w:pPr>
        <w:tabs>
          <w:tab w:val="left" w:pos="312"/>
        </w:tabs>
      </w:pPr>
    </w:lvl>
  </w:abstractNum>
  <w:abstractNum w:abstractNumId="10">
    <w:nsid w:val="AC0EF686"/>
    <w:multiLevelType w:val="singleLevel"/>
    <w:tmpl w:val="AC0EF686"/>
    <w:lvl w:ilvl="0" w:tentative="0">
      <w:start w:val="1"/>
      <w:numFmt w:val="lowerLetter"/>
      <w:lvlText w:val="%1)"/>
      <w:lvlJc w:val="left"/>
      <w:pPr>
        <w:tabs>
          <w:tab w:val="left" w:pos="312"/>
        </w:tabs>
      </w:pPr>
    </w:lvl>
  </w:abstractNum>
  <w:abstractNum w:abstractNumId="11">
    <w:nsid w:val="AC1BABCF"/>
    <w:multiLevelType w:val="singleLevel"/>
    <w:tmpl w:val="AC1BABCF"/>
    <w:lvl w:ilvl="0" w:tentative="0">
      <w:start w:val="1"/>
      <w:numFmt w:val="lowerLetter"/>
      <w:lvlText w:val="%1)"/>
      <w:lvlJc w:val="left"/>
      <w:pPr>
        <w:tabs>
          <w:tab w:val="left" w:pos="312"/>
        </w:tabs>
      </w:pPr>
    </w:lvl>
  </w:abstractNum>
  <w:abstractNum w:abstractNumId="12">
    <w:nsid w:val="B2BF39DB"/>
    <w:multiLevelType w:val="singleLevel"/>
    <w:tmpl w:val="B2BF39DB"/>
    <w:lvl w:ilvl="0" w:tentative="0">
      <w:start w:val="1"/>
      <w:numFmt w:val="lowerLetter"/>
      <w:lvlText w:val="%1)"/>
      <w:lvlJc w:val="left"/>
      <w:pPr>
        <w:tabs>
          <w:tab w:val="left" w:pos="312"/>
        </w:tabs>
      </w:pPr>
    </w:lvl>
  </w:abstractNum>
  <w:abstractNum w:abstractNumId="13">
    <w:nsid w:val="B7E53805"/>
    <w:multiLevelType w:val="singleLevel"/>
    <w:tmpl w:val="B7E53805"/>
    <w:lvl w:ilvl="0" w:tentative="0">
      <w:start w:val="1"/>
      <w:numFmt w:val="lowerLetter"/>
      <w:suff w:val="nothing"/>
      <w:lvlText w:val="%1）"/>
      <w:lvlJc w:val="left"/>
    </w:lvl>
  </w:abstractNum>
  <w:abstractNum w:abstractNumId="14">
    <w:nsid w:val="B8636A4B"/>
    <w:multiLevelType w:val="singleLevel"/>
    <w:tmpl w:val="B8636A4B"/>
    <w:lvl w:ilvl="0" w:tentative="0">
      <w:start w:val="1"/>
      <w:numFmt w:val="lowerLetter"/>
      <w:lvlText w:val="%1)"/>
      <w:lvlJc w:val="left"/>
      <w:pPr>
        <w:tabs>
          <w:tab w:val="left" w:pos="312"/>
        </w:tabs>
      </w:pPr>
    </w:lvl>
  </w:abstractNum>
  <w:abstractNum w:abstractNumId="15">
    <w:nsid w:val="B9F952B9"/>
    <w:multiLevelType w:val="singleLevel"/>
    <w:tmpl w:val="B9F952B9"/>
    <w:lvl w:ilvl="0" w:tentative="0">
      <w:start w:val="1"/>
      <w:numFmt w:val="lowerLetter"/>
      <w:lvlText w:val="%1)"/>
      <w:lvlJc w:val="left"/>
      <w:pPr>
        <w:tabs>
          <w:tab w:val="left" w:pos="312"/>
        </w:tabs>
      </w:pPr>
    </w:lvl>
  </w:abstractNum>
  <w:abstractNum w:abstractNumId="16">
    <w:nsid w:val="C1700670"/>
    <w:multiLevelType w:val="singleLevel"/>
    <w:tmpl w:val="C1700670"/>
    <w:lvl w:ilvl="0" w:tentative="0">
      <w:start w:val="1"/>
      <w:numFmt w:val="lowerLetter"/>
      <w:lvlText w:val="%1)"/>
      <w:lvlJc w:val="left"/>
      <w:pPr>
        <w:tabs>
          <w:tab w:val="left" w:pos="312"/>
        </w:tabs>
      </w:pPr>
    </w:lvl>
  </w:abstractNum>
  <w:abstractNum w:abstractNumId="17">
    <w:nsid w:val="C31B838B"/>
    <w:multiLevelType w:val="singleLevel"/>
    <w:tmpl w:val="C31B838B"/>
    <w:lvl w:ilvl="0" w:tentative="0">
      <w:start w:val="1"/>
      <w:numFmt w:val="lowerLetter"/>
      <w:lvlText w:val="%1)"/>
      <w:lvlJc w:val="left"/>
      <w:pPr>
        <w:tabs>
          <w:tab w:val="left" w:pos="312"/>
        </w:tabs>
      </w:pPr>
    </w:lvl>
  </w:abstractNum>
  <w:abstractNum w:abstractNumId="18">
    <w:nsid w:val="C8118ACE"/>
    <w:multiLevelType w:val="singleLevel"/>
    <w:tmpl w:val="C8118ACE"/>
    <w:lvl w:ilvl="0" w:tentative="0">
      <w:start w:val="1"/>
      <w:numFmt w:val="lowerLetter"/>
      <w:lvlText w:val="%1)"/>
      <w:lvlJc w:val="left"/>
      <w:pPr>
        <w:tabs>
          <w:tab w:val="left" w:pos="312"/>
        </w:tabs>
      </w:pPr>
    </w:lvl>
  </w:abstractNum>
  <w:abstractNum w:abstractNumId="19">
    <w:nsid w:val="C9A1FC23"/>
    <w:multiLevelType w:val="singleLevel"/>
    <w:tmpl w:val="C9A1FC23"/>
    <w:lvl w:ilvl="0" w:tentative="0">
      <w:start w:val="1"/>
      <w:numFmt w:val="lowerLetter"/>
      <w:lvlText w:val="%1)"/>
      <w:lvlJc w:val="left"/>
      <w:pPr>
        <w:tabs>
          <w:tab w:val="left" w:pos="312"/>
        </w:tabs>
      </w:pPr>
    </w:lvl>
  </w:abstractNum>
  <w:abstractNum w:abstractNumId="20">
    <w:nsid w:val="CDA36FBF"/>
    <w:multiLevelType w:val="singleLevel"/>
    <w:tmpl w:val="CDA36FBF"/>
    <w:lvl w:ilvl="0" w:tentative="0">
      <w:start w:val="1"/>
      <w:numFmt w:val="lowerLetter"/>
      <w:lvlText w:val="%1)"/>
      <w:lvlJc w:val="left"/>
      <w:pPr>
        <w:tabs>
          <w:tab w:val="left" w:pos="312"/>
        </w:tabs>
      </w:pPr>
    </w:lvl>
  </w:abstractNum>
  <w:abstractNum w:abstractNumId="21">
    <w:nsid w:val="CF3DE713"/>
    <w:multiLevelType w:val="singleLevel"/>
    <w:tmpl w:val="CF3DE713"/>
    <w:lvl w:ilvl="0" w:tentative="0">
      <w:start w:val="1"/>
      <w:numFmt w:val="lowerLetter"/>
      <w:lvlText w:val="%1)"/>
      <w:lvlJc w:val="left"/>
      <w:pPr>
        <w:tabs>
          <w:tab w:val="left" w:pos="312"/>
        </w:tabs>
      </w:pPr>
    </w:lvl>
  </w:abstractNum>
  <w:abstractNum w:abstractNumId="22">
    <w:nsid w:val="D3826120"/>
    <w:multiLevelType w:val="singleLevel"/>
    <w:tmpl w:val="D3826120"/>
    <w:lvl w:ilvl="0" w:tentative="0">
      <w:start w:val="1"/>
      <w:numFmt w:val="lowerLetter"/>
      <w:lvlText w:val="%1)"/>
      <w:lvlJc w:val="left"/>
      <w:pPr>
        <w:tabs>
          <w:tab w:val="left" w:pos="312"/>
        </w:tabs>
      </w:pPr>
    </w:lvl>
  </w:abstractNum>
  <w:abstractNum w:abstractNumId="23">
    <w:nsid w:val="D7452E91"/>
    <w:multiLevelType w:val="singleLevel"/>
    <w:tmpl w:val="D7452E91"/>
    <w:lvl w:ilvl="0" w:tentative="0">
      <w:start w:val="1"/>
      <w:numFmt w:val="lowerLetter"/>
      <w:lvlText w:val="%1)"/>
      <w:lvlJc w:val="left"/>
      <w:pPr>
        <w:tabs>
          <w:tab w:val="left" w:pos="312"/>
        </w:tabs>
      </w:pPr>
    </w:lvl>
  </w:abstractNum>
  <w:abstractNum w:abstractNumId="24">
    <w:nsid w:val="DB8EF9FB"/>
    <w:multiLevelType w:val="singleLevel"/>
    <w:tmpl w:val="DB8EF9FB"/>
    <w:lvl w:ilvl="0" w:tentative="0">
      <w:start w:val="1"/>
      <w:numFmt w:val="lowerLetter"/>
      <w:lvlText w:val="%1)"/>
      <w:lvlJc w:val="left"/>
      <w:pPr>
        <w:tabs>
          <w:tab w:val="left" w:pos="312"/>
        </w:tabs>
      </w:pPr>
    </w:lvl>
  </w:abstractNum>
  <w:abstractNum w:abstractNumId="25">
    <w:nsid w:val="DE0695A8"/>
    <w:multiLevelType w:val="singleLevel"/>
    <w:tmpl w:val="DE0695A8"/>
    <w:lvl w:ilvl="0" w:tentative="0">
      <w:start w:val="1"/>
      <w:numFmt w:val="lowerLetter"/>
      <w:lvlText w:val="%1)"/>
      <w:lvlJc w:val="left"/>
      <w:pPr>
        <w:tabs>
          <w:tab w:val="left" w:pos="312"/>
        </w:tabs>
      </w:pPr>
    </w:lvl>
  </w:abstractNum>
  <w:abstractNum w:abstractNumId="26">
    <w:nsid w:val="DEA81B6C"/>
    <w:multiLevelType w:val="singleLevel"/>
    <w:tmpl w:val="DEA81B6C"/>
    <w:lvl w:ilvl="0" w:tentative="0">
      <w:start w:val="1"/>
      <w:numFmt w:val="lowerLetter"/>
      <w:lvlText w:val="%1)"/>
      <w:lvlJc w:val="left"/>
      <w:pPr>
        <w:tabs>
          <w:tab w:val="left" w:pos="312"/>
        </w:tabs>
      </w:pPr>
    </w:lvl>
  </w:abstractNum>
  <w:abstractNum w:abstractNumId="27">
    <w:nsid w:val="E454646D"/>
    <w:multiLevelType w:val="singleLevel"/>
    <w:tmpl w:val="E454646D"/>
    <w:lvl w:ilvl="0" w:tentative="0">
      <w:start w:val="1"/>
      <w:numFmt w:val="lowerLetter"/>
      <w:lvlText w:val="%1)"/>
      <w:lvlJc w:val="left"/>
      <w:pPr>
        <w:tabs>
          <w:tab w:val="left" w:pos="312"/>
        </w:tabs>
      </w:pPr>
    </w:lvl>
  </w:abstractNum>
  <w:abstractNum w:abstractNumId="28">
    <w:nsid w:val="E7DF18D8"/>
    <w:multiLevelType w:val="singleLevel"/>
    <w:tmpl w:val="E7DF18D8"/>
    <w:lvl w:ilvl="0" w:tentative="0">
      <w:start w:val="1"/>
      <w:numFmt w:val="lowerLetter"/>
      <w:lvlText w:val="%1)"/>
      <w:lvlJc w:val="left"/>
      <w:pPr>
        <w:tabs>
          <w:tab w:val="left" w:pos="312"/>
        </w:tabs>
        <w:ind w:left="420" w:firstLine="0"/>
      </w:pPr>
    </w:lvl>
  </w:abstractNum>
  <w:abstractNum w:abstractNumId="29">
    <w:nsid w:val="E99C50F6"/>
    <w:multiLevelType w:val="singleLevel"/>
    <w:tmpl w:val="E99C50F6"/>
    <w:lvl w:ilvl="0" w:tentative="0">
      <w:start w:val="1"/>
      <w:numFmt w:val="lowerLetter"/>
      <w:lvlText w:val="%1)"/>
      <w:lvlJc w:val="left"/>
      <w:pPr>
        <w:tabs>
          <w:tab w:val="left" w:pos="312"/>
        </w:tabs>
      </w:pPr>
    </w:lvl>
  </w:abstractNum>
  <w:abstractNum w:abstractNumId="30">
    <w:nsid w:val="EF4E7BC6"/>
    <w:multiLevelType w:val="singleLevel"/>
    <w:tmpl w:val="EF4E7BC6"/>
    <w:lvl w:ilvl="0" w:tentative="0">
      <w:start w:val="1"/>
      <w:numFmt w:val="lowerLetter"/>
      <w:lvlText w:val="%1)"/>
      <w:lvlJc w:val="left"/>
      <w:pPr>
        <w:tabs>
          <w:tab w:val="left" w:pos="312"/>
        </w:tabs>
      </w:pPr>
    </w:lvl>
  </w:abstractNum>
  <w:abstractNum w:abstractNumId="31">
    <w:nsid w:val="EFF91884"/>
    <w:multiLevelType w:val="singleLevel"/>
    <w:tmpl w:val="EFF91884"/>
    <w:lvl w:ilvl="0" w:tentative="0">
      <w:start w:val="1"/>
      <w:numFmt w:val="lowerLetter"/>
      <w:lvlText w:val="%1)"/>
      <w:lvlJc w:val="left"/>
      <w:pPr>
        <w:tabs>
          <w:tab w:val="left" w:pos="312"/>
        </w:tabs>
      </w:pPr>
    </w:lvl>
  </w:abstractNum>
  <w:abstractNum w:abstractNumId="32">
    <w:nsid w:val="F577937D"/>
    <w:multiLevelType w:val="singleLevel"/>
    <w:tmpl w:val="F577937D"/>
    <w:lvl w:ilvl="0" w:tentative="0">
      <w:start w:val="1"/>
      <w:numFmt w:val="lowerLetter"/>
      <w:lvlText w:val="%1)"/>
      <w:lvlJc w:val="left"/>
      <w:pPr>
        <w:tabs>
          <w:tab w:val="left" w:pos="312"/>
        </w:tabs>
      </w:pPr>
    </w:lvl>
  </w:abstractNum>
  <w:abstractNum w:abstractNumId="33">
    <w:nsid w:val="F65517C3"/>
    <w:multiLevelType w:val="singleLevel"/>
    <w:tmpl w:val="F65517C3"/>
    <w:lvl w:ilvl="0" w:tentative="0">
      <w:start w:val="1"/>
      <w:numFmt w:val="lowerLetter"/>
      <w:lvlText w:val="%1)"/>
      <w:lvlJc w:val="left"/>
      <w:pPr>
        <w:tabs>
          <w:tab w:val="left" w:pos="312"/>
        </w:tabs>
      </w:pPr>
    </w:lvl>
  </w:abstractNum>
  <w:abstractNum w:abstractNumId="34">
    <w:nsid w:val="07210761"/>
    <w:multiLevelType w:val="singleLevel"/>
    <w:tmpl w:val="07210761"/>
    <w:lvl w:ilvl="0" w:tentative="0">
      <w:start w:val="1"/>
      <w:numFmt w:val="lowerLetter"/>
      <w:lvlText w:val="%1)"/>
      <w:lvlJc w:val="left"/>
      <w:pPr>
        <w:tabs>
          <w:tab w:val="left" w:pos="312"/>
        </w:tabs>
      </w:pPr>
    </w:lvl>
  </w:abstractNum>
  <w:abstractNum w:abstractNumId="35">
    <w:nsid w:val="10B51001"/>
    <w:multiLevelType w:val="singleLevel"/>
    <w:tmpl w:val="10B51001"/>
    <w:lvl w:ilvl="0" w:tentative="0">
      <w:start w:val="1"/>
      <w:numFmt w:val="lowerLetter"/>
      <w:lvlText w:val="%1)"/>
      <w:lvlJc w:val="left"/>
      <w:pPr>
        <w:tabs>
          <w:tab w:val="left" w:pos="312"/>
        </w:tabs>
      </w:pPr>
    </w:lvl>
  </w:abstractNum>
  <w:abstractNum w:abstractNumId="36">
    <w:nsid w:val="13624DA7"/>
    <w:multiLevelType w:val="multilevel"/>
    <w:tmpl w:val="13624DA7"/>
    <w:lvl w:ilvl="0" w:tentative="0">
      <w:start w:val="1"/>
      <w:numFmt w:val="chineseCountingThousand"/>
      <w:pStyle w:val="2"/>
      <w:suff w:val="space"/>
      <w:lvlText w:val="%1"/>
      <w:lvlJc w:val="left"/>
      <w:pPr>
        <w:ind w:left="0" w:firstLine="0"/>
      </w:pPr>
      <w:rPr>
        <w:rFonts w:hint="default" w:ascii="Times New Roman" w:hAnsi="Times New Roman" w:eastAsia="宋体"/>
        <w:b/>
        <w:i w:val="0"/>
        <w:sz w:val="30"/>
      </w:rPr>
    </w:lvl>
    <w:lvl w:ilvl="1" w:tentative="0">
      <w:start w:val="1"/>
      <w:numFmt w:val="decimal"/>
      <w:pStyle w:val="3"/>
      <w:isLgl/>
      <w:suff w:val="space"/>
      <w:lvlText w:val="%1.%2"/>
      <w:lvlJc w:val="left"/>
      <w:pPr>
        <w:ind w:left="0" w:firstLine="0"/>
      </w:pPr>
      <w:rPr>
        <w:rFonts w:hint="default" w:ascii="Times New Roman" w:hAnsi="Times New Roman" w:eastAsia="宋体"/>
        <w:sz w:val="28"/>
      </w:rPr>
    </w:lvl>
    <w:lvl w:ilvl="2" w:tentative="0">
      <w:start w:val="1"/>
      <w:numFmt w:val="decimal"/>
      <w:isLgl/>
      <w:suff w:val="space"/>
      <w:lvlText w:val="%1.%2.%3"/>
      <w:lvlJc w:val="left"/>
      <w:pPr>
        <w:ind w:left="0" w:firstLine="0"/>
      </w:pPr>
      <w:rPr>
        <w:rFonts w:hint="default" w:ascii="Times New Roman" w:hAnsi="Times New Roman" w:eastAsia="宋体"/>
        <w:b/>
        <w:i w:val="0"/>
        <w:sz w:val="24"/>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37">
    <w:nsid w:val="16EAD65B"/>
    <w:multiLevelType w:val="singleLevel"/>
    <w:tmpl w:val="16EAD65B"/>
    <w:lvl w:ilvl="0" w:tentative="0">
      <w:start w:val="1"/>
      <w:numFmt w:val="lowerLetter"/>
      <w:lvlText w:val="%1)"/>
      <w:lvlJc w:val="left"/>
      <w:pPr>
        <w:tabs>
          <w:tab w:val="left" w:pos="312"/>
        </w:tabs>
      </w:pPr>
    </w:lvl>
  </w:abstractNum>
  <w:abstractNum w:abstractNumId="38">
    <w:nsid w:val="18E05C3A"/>
    <w:multiLevelType w:val="singleLevel"/>
    <w:tmpl w:val="18E05C3A"/>
    <w:lvl w:ilvl="0" w:tentative="0">
      <w:start w:val="1"/>
      <w:numFmt w:val="lowerLetter"/>
      <w:lvlText w:val="%1)"/>
      <w:lvlJc w:val="left"/>
      <w:pPr>
        <w:tabs>
          <w:tab w:val="left" w:pos="312"/>
        </w:tabs>
      </w:pPr>
    </w:lvl>
  </w:abstractNum>
  <w:abstractNum w:abstractNumId="39">
    <w:nsid w:val="228B2C38"/>
    <w:multiLevelType w:val="singleLevel"/>
    <w:tmpl w:val="228B2C38"/>
    <w:lvl w:ilvl="0" w:tentative="0">
      <w:start w:val="1"/>
      <w:numFmt w:val="lowerLetter"/>
      <w:lvlText w:val="%1)"/>
      <w:lvlJc w:val="left"/>
      <w:pPr>
        <w:tabs>
          <w:tab w:val="left" w:pos="312"/>
        </w:tabs>
      </w:pPr>
    </w:lvl>
  </w:abstractNum>
  <w:abstractNum w:abstractNumId="40">
    <w:nsid w:val="23B65EF6"/>
    <w:multiLevelType w:val="singleLevel"/>
    <w:tmpl w:val="23B65EF6"/>
    <w:lvl w:ilvl="0" w:tentative="0">
      <w:start w:val="1"/>
      <w:numFmt w:val="lowerLetter"/>
      <w:lvlText w:val="%1)"/>
      <w:lvlJc w:val="left"/>
      <w:pPr>
        <w:tabs>
          <w:tab w:val="left" w:pos="312"/>
        </w:tabs>
      </w:pPr>
    </w:lvl>
  </w:abstractNum>
  <w:abstractNum w:abstractNumId="41">
    <w:nsid w:val="29592D8F"/>
    <w:multiLevelType w:val="singleLevel"/>
    <w:tmpl w:val="29592D8F"/>
    <w:lvl w:ilvl="0" w:tentative="0">
      <w:start w:val="1"/>
      <w:numFmt w:val="lowerLetter"/>
      <w:lvlText w:val="%1)"/>
      <w:lvlJc w:val="left"/>
      <w:pPr>
        <w:tabs>
          <w:tab w:val="left" w:pos="312"/>
        </w:tabs>
      </w:pPr>
    </w:lvl>
  </w:abstractNum>
  <w:abstractNum w:abstractNumId="42">
    <w:nsid w:val="2AAD1994"/>
    <w:multiLevelType w:val="singleLevel"/>
    <w:tmpl w:val="2AAD1994"/>
    <w:lvl w:ilvl="0" w:tentative="0">
      <w:start w:val="1"/>
      <w:numFmt w:val="lowerLetter"/>
      <w:lvlText w:val="%1)"/>
      <w:lvlJc w:val="left"/>
      <w:pPr>
        <w:tabs>
          <w:tab w:val="left" w:pos="312"/>
        </w:tabs>
      </w:pPr>
    </w:lvl>
  </w:abstractNum>
  <w:abstractNum w:abstractNumId="43">
    <w:nsid w:val="2B67ACD6"/>
    <w:multiLevelType w:val="singleLevel"/>
    <w:tmpl w:val="2B67ACD6"/>
    <w:lvl w:ilvl="0" w:tentative="0">
      <w:start w:val="11"/>
      <w:numFmt w:val="decimal"/>
      <w:lvlText w:val="%1"/>
      <w:lvlJc w:val="left"/>
    </w:lvl>
  </w:abstractNum>
  <w:abstractNum w:abstractNumId="44">
    <w:nsid w:val="32515352"/>
    <w:multiLevelType w:val="singleLevel"/>
    <w:tmpl w:val="32515352"/>
    <w:lvl w:ilvl="0" w:tentative="0">
      <w:start w:val="1"/>
      <w:numFmt w:val="lowerLetter"/>
      <w:lvlText w:val="%1)"/>
      <w:lvlJc w:val="left"/>
      <w:pPr>
        <w:tabs>
          <w:tab w:val="left" w:pos="312"/>
        </w:tabs>
      </w:pPr>
    </w:lvl>
  </w:abstractNum>
  <w:abstractNum w:abstractNumId="45">
    <w:nsid w:val="334C2718"/>
    <w:multiLevelType w:val="singleLevel"/>
    <w:tmpl w:val="334C2718"/>
    <w:lvl w:ilvl="0" w:tentative="0">
      <w:start w:val="1"/>
      <w:numFmt w:val="lowerLetter"/>
      <w:lvlText w:val="%1)"/>
      <w:lvlJc w:val="left"/>
      <w:pPr>
        <w:tabs>
          <w:tab w:val="left" w:pos="312"/>
        </w:tabs>
      </w:pPr>
    </w:lvl>
  </w:abstractNum>
  <w:abstractNum w:abstractNumId="46">
    <w:nsid w:val="358D41FD"/>
    <w:multiLevelType w:val="singleLevel"/>
    <w:tmpl w:val="358D41FD"/>
    <w:lvl w:ilvl="0" w:tentative="0">
      <w:start w:val="1"/>
      <w:numFmt w:val="lowerLetter"/>
      <w:lvlText w:val="%1)"/>
      <w:lvlJc w:val="left"/>
      <w:pPr>
        <w:tabs>
          <w:tab w:val="left" w:pos="312"/>
        </w:tabs>
      </w:pPr>
    </w:lvl>
  </w:abstractNum>
  <w:abstractNum w:abstractNumId="47">
    <w:nsid w:val="35FC62EB"/>
    <w:multiLevelType w:val="singleLevel"/>
    <w:tmpl w:val="35FC62EB"/>
    <w:lvl w:ilvl="0" w:tentative="0">
      <w:start w:val="1"/>
      <w:numFmt w:val="lowerLetter"/>
      <w:lvlText w:val="%1)"/>
      <w:lvlJc w:val="left"/>
      <w:pPr>
        <w:tabs>
          <w:tab w:val="left" w:pos="312"/>
        </w:tabs>
      </w:pPr>
    </w:lvl>
  </w:abstractNum>
  <w:abstractNum w:abstractNumId="48">
    <w:nsid w:val="39BDFB63"/>
    <w:multiLevelType w:val="singleLevel"/>
    <w:tmpl w:val="39BDFB63"/>
    <w:lvl w:ilvl="0" w:tentative="0">
      <w:start w:val="1"/>
      <w:numFmt w:val="lowerLetter"/>
      <w:lvlText w:val="%1)"/>
      <w:lvlJc w:val="left"/>
      <w:pPr>
        <w:tabs>
          <w:tab w:val="left" w:pos="312"/>
        </w:tabs>
      </w:pPr>
    </w:lvl>
  </w:abstractNum>
  <w:abstractNum w:abstractNumId="49">
    <w:nsid w:val="3F275A65"/>
    <w:multiLevelType w:val="singleLevel"/>
    <w:tmpl w:val="3F275A65"/>
    <w:lvl w:ilvl="0" w:tentative="0">
      <w:start w:val="1"/>
      <w:numFmt w:val="lowerLetter"/>
      <w:lvlText w:val="%1)"/>
      <w:lvlJc w:val="left"/>
      <w:pPr>
        <w:tabs>
          <w:tab w:val="left" w:pos="312"/>
        </w:tabs>
      </w:pPr>
    </w:lvl>
  </w:abstractNum>
  <w:abstractNum w:abstractNumId="50">
    <w:nsid w:val="42C955E7"/>
    <w:multiLevelType w:val="singleLevel"/>
    <w:tmpl w:val="42C955E7"/>
    <w:lvl w:ilvl="0" w:tentative="0">
      <w:start w:val="1"/>
      <w:numFmt w:val="lowerLetter"/>
      <w:lvlText w:val="%1)"/>
      <w:lvlJc w:val="left"/>
      <w:pPr>
        <w:tabs>
          <w:tab w:val="left" w:pos="312"/>
        </w:tabs>
      </w:pPr>
    </w:lvl>
  </w:abstractNum>
  <w:abstractNum w:abstractNumId="51">
    <w:nsid w:val="43D81B4E"/>
    <w:multiLevelType w:val="singleLevel"/>
    <w:tmpl w:val="43D81B4E"/>
    <w:lvl w:ilvl="0" w:tentative="0">
      <w:start w:val="1"/>
      <w:numFmt w:val="lowerLetter"/>
      <w:lvlText w:val="%1)"/>
      <w:lvlJc w:val="left"/>
      <w:pPr>
        <w:tabs>
          <w:tab w:val="left" w:pos="312"/>
        </w:tabs>
      </w:pPr>
    </w:lvl>
  </w:abstractNum>
  <w:abstractNum w:abstractNumId="52">
    <w:nsid w:val="49B8FD29"/>
    <w:multiLevelType w:val="singleLevel"/>
    <w:tmpl w:val="49B8FD29"/>
    <w:lvl w:ilvl="0" w:tentative="0">
      <w:start w:val="1"/>
      <w:numFmt w:val="lowerLetter"/>
      <w:lvlText w:val="%1)"/>
      <w:lvlJc w:val="left"/>
      <w:pPr>
        <w:tabs>
          <w:tab w:val="left" w:pos="312"/>
        </w:tabs>
      </w:pPr>
    </w:lvl>
  </w:abstractNum>
  <w:abstractNum w:abstractNumId="53">
    <w:nsid w:val="4A11E0C5"/>
    <w:multiLevelType w:val="singleLevel"/>
    <w:tmpl w:val="4A11E0C5"/>
    <w:lvl w:ilvl="0" w:tentative="0">
      <w:start w:val="1"/>
      <w:numFmt w:val="lowerLetter"/>
      <w:lvlText w:val="%1)"/>
      <w:lvlJc w:val="left"/>
      <w:pPr>
        <w:tabs>
          <w:tab w:val="left" w:pos="312"/>
        </w:tabs>
      </w:pPr>
    </w:lvl>
  </w:abstractNum>
  <w:abstractNum w:abstractNumId="54">
    <w:nsid w:val="4E3BEACC"/>
    <w:multiLevelType w:val="singleLevel"/>
    <w:tmpl w:val="4E3BEACC"/>
    <w:lvl w:ilvl="0" w:tentative="0">
      <w:start w:val="1"/>
      <w:numFmt w:val="lowerLetter"/>
      <w:lvlText w:val="%1)"/>
      <w:lvlJc w:val="left"/>
      <w:pPr>
        <w:tabs>
          <w:tab w:val="left" w:pos="312"/>
        </w:tabs>
      </w:pPr>
    </w:lvl>
  </w:abstractNum>
  <w:abstractNum w:abstractNumId="55">
    <w:nsid w:val="4E9A6D28"/>
    <w:multiLevelType w:val="singleLevel"/>
    <w:tmpl w:val="4E9A6D28"/>
    <w:lvl w:ilvl="0" w:tentative="0">
      <w:start w:val="1"/>
      <w:numFmt w:val="lowerLetter"/>
      <w:lvlText w:val="%1)"/>
      <w:lvlJc w:val="left"/>
      <w:pPr>
        <w:tabs>
          <w:tab w:val="left" w:pos="312"/>
        </w:tabs>
      </w:pPr>
    </w:lvl>
  </w:abstractNum>
  <w:abstractNum w:abstractNumId="56">
    <w:nsid w:val="4FDDC9B8"/>
    <w:multiLevelType w:val="singleLevel"/>
    <w:tmpl w:val="4FDDC9B8"/>
    <w:lvl w:ilvl="0" w:tentative="0">
      <w:start w:val="1"/>
      <w:numFmt w:val="lowerLetter"/>
      <w:lvlText w:val="%1)"/>
      <w:lvlJc w:val="left"/>
      <w:pPr>
        <w:tabs>
          <w:tab w:val="left" w:pos="312"/>
        </w:tabs>
      </w:pPr>
    </w:lvl>
  </w:abstractNum>
  <w:abstractNum w:abstractNumId="57">
    <w:nsid w:val="554273E7"/>
    <w:multiLevelType w:val="singleLevel"/>
    <w:tmpl w:val="554273E7"/>
    <w:lvl w:ilvl="0" w:tentative="0">
      <w:start w:val="1"/>
      <w:numFmt w:val="lowerLetter"/>
      <w:lvlText w:val="%1)"/>
      <w:lvlJc w:val="left"/>
      <w:pPr>
        <w:tabs>
          <w:tab w:val="left" w:pos="312"/>
        </w:tabs>
      </w:pPr>
    </w:lvl>
  </w:abstractNum>
  <w:abstractNum w:abstractNumId="58">
    <w:nsid w:val="5D0693C4"/>
    <w:multiLevelType w:val="singleLevel"/>
    <w:tmpl w:val="5D0693C4"/>
    <w:lvl w:ilvl="0" w:tentative="0">
      <w:start w:val="1"/>
      <w:numFmt w:val="lowerLetter"/>
      <w:lvlText w:val="%1)"/>
      <w:lvlJc w:val="left"/>
      <w:pPr>
        <w:tabs>
          <w:tab w:val="left" w:pos="312"/>
        </w:tabs>
      </w:pPr>
    </w:lvl>
  </w:abstractNum>
  <w:abstractNum w:abstractNumId="59">
    <w:nsid w:val="65B63F6E"/>
    <w:multiLevelType w:val="singleLevel"/>
    <w:tmpl w:val="65B63F6E"/>
    <w:lvl w:ilvl="0" w:tentative="0">
      <w:start w:val="1"/>
      <w:numFmt w:val="lowerLetter"/>
      <w:lvlText w:val="%1)"/>
      <w:lvlJc w:val="left"/>
      <w:pPr>
        <w:tabs>
          <w:tab w:val="left" w:pos="312"/>
        </w:tabs>
      </w:pPr>
    </w:lvl>
  </w:abstractNum>
  <w:abstractNum w:abstractNumId="60">
    <w:nsid w:val="6CF3E105"/>
    <w:multiLevelType w:val="singleLevel"/>
    <w:tmpl w:val="6CF3E105"/>
    <w:lvl w:ilvl="0" w:tentative="0">
      <w:start w:val="1"/>
      <w:numFmt w:val="lowerLetter"/>
      <w:lvlText w:val="%1)"/>
      <w:lvlJc w:val="left"/>
      <w:pPr>
        <w:tabs>
          <w:tab w:val="left" w:pos="312"/>
        </w:tabs>
      </w:pPr>
    </w:lvl>
  </w:abstractNum>
  <w:abstractNum w:abstractNumId="61">
    <w:nsid w:val="6DA9A5F8"/>
    <w:multiLevelType w:val="singleLevel"/>
    <w:tmpl w:val="6DA9A5F8"/>
    <w:lvl w:ilvl="0" w:tentative="0">
      <w:start w:val="1"/>
      <w:numFmt w:val="lowerLetter"/>
      <w:lvlText w:val="%1)"/>
      <w:lvlJc w:val="left"/>
      <w:pPr>
        <w:tabs>
          <w:tab w:val="left" w:pos="312"/>
        </w:tabs>
      </w:pPr>
    </w:lvl>
  </w:abstractNum>
  <w:abstractNum w:abstractNumId="62">
    <w:nsid w:val="6EC3C346"/>
    <w:multiLevelType w:val="singleLevel"/>
    <w:tmpl w:val="6EC3C346"/>
    <w:lvl w:ilvl="0" w:tentative="0">
      <w:start w:val="1"/>
      <w:numFmt w:val="lowerLetter"/>
      <w:lvlText w:val="%1)"/>
      <w:lvlJc w:val="left"/>
      <w:pPr>
        <w:tabs>
          <w:tab w:val="left" w:pos="312"/>
        </w:tabs>
      </w:pPr>
    </w:lvl>
  </w:abstractNum>
  <w:abstractNum w:abstractNumId="63">
    <w:nsid w:val="7853F145"/>
    <w:multiLevelType w:val="singleLevel"/>
    <w:tmpl w:val="7853F145"/>
    <w:lvl w:ilvl="0" w:tentative="0">
      <w:start w:val="1"/>
      <w:numFmt w:val="lowerLetter"/>
      <w:lvlText w:val="%1)"/>
      <w:lvlJc w:val="left"/>
      <w:pPr>
        <w:tabs>
          <w:tab w:val="left" w:pos="312"/>
        </w:tabs>
      </w:pPr>
    </w:lvl>
  </w:abstractNum>
  <w:abstractNum w:abstractNumId="64">
    <w:nsid w:val="7866E0D9"/>
    <w:multiLevelType w:val="singleLevel"/>
    <w:tmpl w:val="7866E0D9"/>
    <w:lvl w:ilvl="0" w:tentative="0">
      <w:start w:val="1"/>
      <w:numFmt w:val="lowerLetter"/>
      <w:lvlText w:val="%1)"/>
      <w:lvlJc w:val="left"/>
      <w:pPr>
        <w:tabs>
          <w:tab w:val="left" w:pos="312"/>
        </w:tabs>
      </w:pPr>
    </w:lvl>
  </w:abstractNum>
  <w:abstractNum w:abstractNumId="65">
    <w:nsid w:val="7AB35A8E"/>
    <w:multiLevelType w:val="singleLevel"/>
    <w:tmpl w:val="7AB35A8E"/>
    <w:lvl w:ilvl="0" w:tentative="0">
      <w:start w:val="1"/>
      <w:numFmt w:val="lowerLetter"/>
      <w:lvlText w:val="%1)"/>
      <w:lvlJc w:val="left"/>
      <w:pPr>
        <w:tabs>
          <w:tab w:val="left" w:pos="312"/>
        </w:tabs>
      </w:pPr>
    </w:lvl>
  </w:abstractNum>
  <w:abstractNum w:abstractNumId="66">
    <w:nsid w:val="7B755E6F"/>
    <w:multiLevelType w:val="singleLevel"/>
    <w:tmpl w:val="7B755E6F"/>
    <w:lvl w:ilvl="0" w:tentative="0">
      <w:start w:val="1"/>
      <w:numFmt w:val="lowerLetter"/>
      <w:lvlText w:val="%1)"/>
      <w:lvlJc w:val="left"/>
      <w:pPr>
        <w:tabs>
          <w:tab w:val="left" w:pos="312"/>
        </w:tabs>
      </w:pPr>
    </w:lvl>
  </w:abstractNum>
  <w:num w:numId="1">
    <w:abstractNumId w:val="36"/>
  </w:num>
  <w:num w:numId="2">
    <w:abstractNumId w:val="59"/>
  </w:num>
  <w:num w:numId="3">
    <w:abstractNumId w:val="41"/>
  </w:num>
  <w:num w:numId="4">
    <w:abstractNumId w:val="20"/>
  </w:num>
  <w:num w:numId="5">
    <w:abstractNumId w:val="19"/>
  </w:num>
  <w:num w:numId="6">
    <w:abstractNumId w:val="45"/>
  </w:num>
  <w:num w:numId="7">
    <w:abstractNumId w:val="52"/>
  </w:num>
  <w:num w:numId="8">
    <w:abstractNumId w:val="28"/>
  </w:num>
  <w:num w:numId="9">
    <w:abstractNumId w:val="13"/>
  </w:num>
  <w:num w:numId="10">
    <w:abstractNumId w:val="60"/>
  </w:num>
  <w:num w:numId="11">
    <w:abstractNumId w:val="44"/>
  </w:num>
  <w:num w:numId="12">
    <w:abstractNumId w:val="30"/>
  </w:num>
  <w:num w:numId="13">
    <w:abstractNumId w:val="16"/>
  </w:num>
  <w:num w:numId="14">
    <w:abstractNumId w:val="38"/>
  </w:num>
  <w:num w:numId="15">
    <w:abstractNumId w:val="37"/>
  </w:num>
  <w:num w:numId="16">
    <w:abstractNumId w:val="2"/>
  </w:num>
  <w:num w:numId="17">
    <w:abstractNumId w:val="1"/>
  </w:num>
  <w:num w:numId="18">
    <w:abstractNumId w:val="4"/>
  </w:num>
  <w:num w:numId="19">
    <w:abstractNumId w:val="51"/>
  </w:num>
  <w:num w:numId="20">
    <w:abstractNumId w:val="35"/>
  </w:num>
  <w:num w:numId="21">
    <w:abstractNumId w:val="50"/>
  </w:num>
  <w:num w:numId="22">
    <w:abstractNumId w:val="17"/>
  </w:num>
  <w:num w:numId="23">
    <w:abstractNumId w:val="0"/>
  </w:num>
  <w:num w:numId="24">
    <w:abstractNumId w:val="8"/>
  </w:num>
  <w:num w:numId="25">
    <w:abstractNumId w:val="46"/>
  </w:num>
  <w:num w:numId="26">
    <w:abstractNumId w:val="34"/>
  </w:num>
  <w:num w:numId="27">
    <w:abstractNumId w:val="22"/>
  </w:num>
  <w:num w:numId="28">
    <w:abstractNumId w:val="11"/>
  </w:num>
  <w:num w:numId="29">
    <w:abstractNumId w:val="47"/>
  </w:num>
  <w:num w:numId="30">
    <w:abstractNumId w:val="31"/>
  </w:num>
  <w:num w:numId="31">
    <w:abstractNumId w:val="29"/>
  </w:num>
  <w:num w:numId="32">
    <w:abstractNumId w:val="33"/>
  </w:num>
  <w:num w:numId="33">
    <w:abstractNumId w:val="63"/>
  </w:num>
  <w:num w:numId="34">
    <w:abstractNumId w:val="56"/>
  </w:num>
  <w:num w:numId="35">
    <w:abstractNumId w:val="15"/>
  </w:num>
  <w:num w:numId="36">
    <w:abstractNumId w:val="57"/>
  </w:num>
  <w:num w:numId="37">
    <w:abstractNumId w:val="10"/>
  </w:num>
  <w:num w:numId="38">
    <w:abstractNumId w:val="32"/>
  </w:num>
  <w:num w:numId="39">
    <w:abstractNumId w:val="12"/>
  </w:num>
  <w:num w:numId="40">
    <w:abstractNumId w:val="18"/>
  </w:num>
  <w:num w:numId="41">
    <w:abstractNumId w:val="42"/>
  </w:num>
  <w:num w:numId="42">
    <w:abstractNumId w:val="5"/>
  </w:num>
  <w:num w:numId="43">
    <w:abstractNumId w:val="61"/>
  </w:num>
  <w:num w:numId="44">
    <w:abstractNumId w:val="53"/>
  </w:num>
  <w:num w:numId="45">
    <w:abstractNumId w:val="49"/>
  </w:num>
  <w:num w:numId="46">
    <w:abstractNumId w:val="23"/>
  </w:num>
  <w:num w:numId="47">
    <w:abstractNumId w:val="66"/>
  </w:num>
  <w:num w:numId="48">
    <w:abstractNumId w:val="58"/>
  </w:num>
  <w:num w:numId="49">
    <w:abstractNumId w:val="39"/>
  </w:num>
  <w:num w:numId="50">
    <w:abstractNumId w:val="14"/>
  </w:num>
  <w:num w:numId="51">
    <w:abstractNumId w:val="6"/>
  </w:num>
  <w:num w:numId="52">
    <w:abstractNumId w:val="9"/>
  </w:num>
  <w:num w:numId="53">
    <w:abstractNumId w:val="27"/>
  </w:num>
  <w:num w:numId="54">
    <w:abstractNumId w:val="24"/>
  </w:num>
  <w:num w:numId="55">
    <w:abstractNumId w:val="40"/>
  </w:num>
  <w:num w:numId="56">
    <w:abstractNumId w:val="7"/>
  </w:num>
  <w:num w:numId="57">
    <w:abstractNumId w:val="25"/>
  </w:num>
  <w:num w:numId="58">
    <w:abstractNumId w:val="26"/>
  </w:num>
  <w:num w:numId="59">
    <w:abstractNumId w:val="48"/>
  </w:num>
  <w:num w:numId="60">
    <w:abstractNumId w:val="21"/>
  </w:num>
  <w:num w:numId="61">
    <w:abstractNumId w:val="3"/>
  </w:num>
  <w:num w:numId="62">
    <w:abstractNumId w:val="65"/>
  </w:num>
  <w:num w:numId="63">
    <w:abstractNumId w:val="55"/>
  </w:num>
  <w:num w:numId="64">
    <w:abstractNumId w:val="62"/>
  </w:num>
  <w:num w:numId="65">
    <w:abstractNumId w:val="54"/>
  </w:num>
  <w:num w:numId="66">
    <w:abstractNumId w:val="64"/>
  </w:num>
  <w:num w:numId="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TUzYjk4N2ViNDA5MzQxNjBlMjM0MWYxYjZhYWIifQ=="/>
  </w:docVars>
  <w:rsids>
    <w:rsidRoot w:val="1D383095"/>
    <w:rsid w:val="1D383095"/>
    <w:rsid w:val="33D03510"/>
    <w:rsid w:val="4FFD78AF"/>
    <w:rsid w:val="55C1025D"/>
    <w:rsid w:val="735374C5"/>
    <w:rsid w:val="F77D9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1"/>
      <w:szCs w:val="24"/>
      <w:lang w:val="en-US" w:eastAsia="zh-CN" w:bidi="ar-SA"/>
    </w:rPr>
  </w:style>
  <w:style w:type="paragraph" w:styleId="2">
    <w:name w:val="heading 1"/>
    <w:next w:val="1"/>
    <w:qFormat/>
    <w:uiPriority w:val="9"/>
    <w:pPr>
      <w:keepNext/>
      <w:keepLines/>
      <w:widowControl w:val="0"/>
      <w:numPr>
        <w:ilvl w:val="0"/>
        <w:numId w:val="1"/>
      </w:numPr>
      <w:adjustRightInd w:val="0"/>
      <w:jc w:val="both"/>
      <w:outlineLvl w:val="0"/>
    </w:pPr>
    <w:rPr>
      <w:rFonts w:ascii="Times New Roman" w:hAnsi="Times New Roman" w:eastAsia="黑体" w:cstheme="minorBidi"/>
      <w:b/>
      <w:bCs/>
      <w:kern w:val="44"/>
      <w:sz w:val="30"/>
      <w:szCs w:val="44"/>
      <w:lang w:val="en-US" w:eastAsia="zh-CN" w:bidi="ar-SA"/>
    </w:rPr>
  </w:style>
  <w:style w:type="paragraph" w:styleId="3">
    <w:name w:val="heading 2"/>
    <w:next w:val="4"/>
    <w:unhideWhenUsed/>
    <w:qFormat/>
    <w:uiPriority w:val="9"/>
    <w:pPr>
      <w:keepNext/>
      <w:keepLines/>
      <w:widowControl w:val="0"/>
      <w:numPr>
        <w:ilvl w:val="1"/>
        <w:numId w:val="1"/>
      </w:numPr>
      <w:spacing w:line="360" w:lineRule="auto"/>
      <w:jc w:val="both"/>
      <w:outlineLvl w:val="1"/>
    </w:pPr>
    <w:rPr>
      <w:rFonts w:ascii="宋体" w:hAnsi="宋体" w:eastAsia="黑体" w:cstheme="majorBidi"/>
      <w:bCs/>
      <w:kern w:val="2"/>
      <w:sz w:val="28"/>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left="720"/>
      <w:jc w:val="both"/>
    </w:pPr>
    <w:rPr>
      <w:rFonts w:eastAsia="仿宋_GB2312" w:asciiTheme="minorHAnsi" w:hAnsiTheme="minorHAnsi" w:cstheme="minorBidi"/>
      <w:kern w:val="2"/>
      <w:sz w:val="21"/>
      <w:szCs w:val="24"/>
      <w:lang w:val="en-US" w:eastAsia="zh-CN" w:bidi="ar-SA"/>
    </w:rPr>
  </w:style>
  <w:style w:type="paragraph" w:styleId="5">
    <w:name w:val="Body Text"/>
    <w:qFormat/>
    <w:uiPriority w:val="1"/>
    <w:pPr>
      <w:widowControl w:val="0"/>
      <w:jc w:val="both"/>
    </w:pPr>
    <w:rPr>
      <w:rFonts w:ascii="宋体" w:hAnsi="宋体" w:eastAsia="宋体" w:cs="宋体"/>
      <w:kern w:val="2"/>
      <w:sz w:val="20"/>
      <w:szCs w:val="20"/>
      <w:lang w:val="en-US" w:eastAsia="en-US" w:bidi="en-US"/>
    </w:rPr>
  </w:style>
  <w:style w:type="paragraph" w:styleId="6">
    <w:name w:val="footer"/>
    <w:qFormat/>
    <w:uiPriority w:val="0"/>
    <w:pPr>
      <w:widowControl w:val="0"/>
      <w:tabs>
        <w:tab w:val="center" w:pos="4153"/>
        <w:tab w:val="right" w:pos="8306"/>
      </w:tabs>
      <w:snapToGrid w:val="0"/>
      <w:jc w:val="left"/>
    </w:pPr>
    <w:rPr>
      <w:rFonts w:eastAsia="仿宋_GB2312" w:asciiTheme="minorHAnsi" w:hAnsiTheme="minorHAnsi" w:cstheme="minorBidi"/>
      <w:kern w:val="2"/>
      <w:sz w:val="18"/>
      <w:szCs w:val="18"/>
      <w:lang w:val="en-US" w:eastAsia="zh-CN" w:bidi="ar-SA"/>
    </w:rPr>
  </w:style>
  <w:style w:type="paragraph" w:styleId="7">
    <w:name w:val="Normal (Web)"/>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en-AU" w:eastAsia="zh-CN" w:bidi="ar-SA"/>
    </w:r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a2882d-9cb5-4f9a-bfc5-98d4ae235ce8}"/>
        <w:style w:val=""/>
        <w:category>
          <w:name w:val="常规"/>
          <w:gallery w:val="placeholder"/>
        </w:category>
        <w:types>
          <w:type w:val="bbPlcHdr"/>
        </w:types>
        <w:behaviors>
          <w:behavior w:val="content"/>
        </w:behaviors>
        <w:description w:val=""/>
        <w:guid w:val="{5fa2882d-9cb5-4f9a-bfc5-98d4ae235ce8}"/>
      </w:docPartPr>
      <w:docPartBody>
        <w:p>
          <w:r>
            <w:rPr>
              <w:color w:val="808080"/>
            </w:rPr>
            <w:t>单击此处输入文字。</w:t>
          </w:r>
        </w:p>
      </w:docPartBody>
    </w:docPart>
    <w:docPart>
      <w:docPartPr>
        <w:name w:val="{3182524e-54ee-4d2f-bb30-3d7a56a94adf}"/>
        <w:style w:val=""/>
        <w:category>
          <w:name w:val="常规"/>
          <w:gallery w:val="placeholder"/>
        </w:category>
        <w:types>
          <w:type w:val="bbPlcHdr"/>
        </w:types>
        <w:behaviors>
          <w:behavior w:val="content"/>
        </w:behaviors>
        <w:description w:val=""/>
        <w:guid w:val="{3182524e-54ee-4d2f-bb30-3d7a56a94adf}"/>
      </w:docPartPr>
      <w:docPartBody>
        <w:p>
          <w:r>
            <w:rPr>
              <w:color w:val="808080"/>
            </w:rPr>
            <w:t>单击此处输入文字。</w:t>
          </w:r>
        </w:p>
      </w:docPartBody>
    </w:docPart>
    <w:docPart>
      <w:docPartPr>
        <w:name w:val="{39199fdd-2281-46fd-b2a3-100c6ff16a89}"/>
        <w:style w:val=""/>
        <w:category>
          <w:name w:val="常规"/>
          <w:gallery w:val="placeholder"/>
        </w:category>
        <w:types>
          <w:type w:val="bbPlcHdr"/>
        </w:types>
        <w:behaviors>
          <w:behavior w:val="content"/>
        </w:behaviors>
        <w:description w:val=""/>
        <w:guid w:val="{39199fdd-2281-46fd-b2a3-100c6ff16a89}"/>
      </w:docPartPr>
      <w:docPartBody>
        <w:p>
          <w:r>
            <w:rPr>
              <w:color w:val="808080"/>
            </w:rPr>
            <w:t>单击此处输入文字。</w:t>
          </w:r>
        </w:p>
      </w:docPartBody>
    </w:docPart>
    <w:docPart>
      <w:docPartPr>
        <w:name w:val="{d027eb56-77f3-4055-95d9-048880326901}"/>
        <w:style w:val=""/>
        <w:category>
          <w:name w:val="常规"/>
          <w:gallery w:val="placeholder"/>
        </w:category>
        <w:types>
          <w:type w:val="bbPlcHdr"/>
        </w:types>
        <w:behaviors>
          <w:behavior w:val="content"/>
        </w:behaviors>
        <w:description w:val=""/>
        <w:guid w:val="{d027eb56-77f3-4055-95d9-048880326901}"/>
      </w:docPartPr>
      <w:docPartBody>
        <w:p>
          <w:r>
            <w:rPr>
              <w:color w:val="808080"/>
            </w:rPr>
            <w:t>单击此处输入文字。</w:t>
          </w:r>
        </w:p>
      </w:docPartBody>
    </w:docPart>
    <w:docPart>
      <w:docPartPr>
        <w:name w:val="{29feebf7-c97c-4103-9305-0e530422421e}"/>
        <w:style w:val=""/>
        <w:category>
          <w:name w:val="常规"/>
          <w:gallery w:val="placeholder"/>
        </w:category>
        <w:types>
          <w:type w:val="bbPlcHdr"/>
        </w:types>
        <w:behaviors>
          <w:behavior w:val="content"/>
        </w:behaviors>
        <w:description w:val=""/>
        <w:guid w:val="{29feebf7-c97c-4103-9305-0e530422421e}"/>
      </w:docPartPr>
      <w:docPartBody>
        <w:p>
          <w:r>
            <w:rPr>
              <w:color w:val="808080"/>
            </w:rPr>
            <w:t>单击此处输入文字。</w:t>
          </w:r>
        </w:p>
      </w:docPartBody>
    </w:docPart>
    <w:docPart>
      <w:docPartPr>
        <w:name w:val="{b2fd70af-2b5b-4d23-898e-4aac63e1c7b3}"/>
        <w:style w:val=""/>
        <w:category>
          <w:name w:val="常规"/>
          <w:gallery w:val="placeholder"/>
        </w:category>
        <w:types>
          <w:type w:val="bbPlcHdr"/>
        </w:types>
        <w:behaviors>
          <w:behavior w:val="content"/>
        </w:behaviors>
        <w:description w:val=""/>
        <w:guid w:val="{b2fd70af-2b5b-4d23-898e-4aac63e1c7b3}"/>
      </w:docPartPr>
      <w:docPartBody>
        <w:p>
          <w:r>
            <w:rPr>
              <w:color w:val="808080"/>
            </w:rPr>
            <w:t>单击此处输入文字。</w:t>
          </w:r>
        </w:p>
      </w:docPartBody>
    </w:docPart>
    <w:docPart>
      <w:docPartPr>
        <w:name w:val="{60ff7dcf-a58f-4f9f-a647-6e09c5c5dfbb}"/>
        <w:style w:val=""/>
        <w:category>
          <w:name w:val="常规"/>
          <w:gallery w:val="placeholder"/>
        </w:category>
        <w:types>
          <w:type w:val="bbPlcHdr"/>
        </w:types>
        <w:behaviors>
          <w:behavior w:val="content"/>
        </w:behaviors>
        <w:description w:val=""/>
        <w:guid w:val="{60ff7dcf-a58f-4f9f-a647-6e09c5c5dfbb}"/>
      </w:docPartPr>
      <w:docPartBody>
        <w:p>
          <w:r>
            <w:rPr>
              <w:color w:val="808080"/>
            </w:rPr>
            <w:t>单击此处输入文字。</w:t>
          </w:r>
        </w:p>
      </w:docPartBody>
    </w:docPart>
    <w:docPart>
      <w:docPartPr>
        <w:name w:val="{d8cc5877-6395-4e10-8d47-f170e85e120f}"/>
        <w:style w:val=""/>
        <w:category>
          <w:name w:val="常规"/>
          <w:gallery w:val="placeholder"/>
        </w:category>
        <w:types>
          <w:type w:val="bbPlcHdr"/>
        </w:types>
        <w:behaviors>
          <w:behavior w:val="content"/>
        </w:behaviors>
        <w:description w:val=""/>
        <w:guid w:val="{d8cc5877-6395-4e10-8d47-f170e85e120f}"/>
      </w:docPartPr>
      <w:docPartBody>
        <w:p>
          <w:r>
            <w:rPr>
              <w:color w:val="808080"/>
            </w:rPr>
            <w:t>单击此处输入文字。</w:t>
          </w:r>
        </w:p>
      </w:docPartBody>
    </w:docPart>
    <w:docPart>
      <w:docPartPr>
        <w:name w:val="{819e3a4b-f80d-4c6d-a81b-e7405f8be588}"/>
        <w:style w:val=""/>
        <w:category>
          <w:name w:val="常规"/>
          <w:gallery w:val="placeholder"/>
        </w:category>
        <w:types>
          <w:type w:val="bbPlcHdr"/>
        </w:types>
        <w:behaviors>
          <w:behavior w:val="content"/>
        </w:behaviors>
        <w:description w:val=""/>
        <w:guid w:val="{819e3a4b-f80d-4c6d-a81b-e7405f8be588}"/>
      </w:docPartPr>
      <w:docPartBody>
        <w:p>
          <w:r>
            <w:rPr>
              <w:color w:val="808080"/>
            </w:rPr>
            <w:t>单击此处输入文字。</w:t>
          </w:r>
        </w:p>
      </w:docPartBody>
    </w:docPart>
    <w:docPart>
      <w:docPartPr>
        <w:name w:val="{24bdc699-50e7-4a67-ae43-12ddfa56f40e}"/>
        <w:style w:val=""/>
        <w:category>
          <w:name w:val="常规"/>
          <w:gallery w:val="placeholder"/>
        </w:category>
        <w:types>
          <w:type w:val="bbPlcHdr"/>
        </w:types>
        <w:behaviors>
          <w:behavior w:val="content"/>
        </w:behaviors>
        <w:description w:val=""/>
        <w:guid w:val="{24bdc699-50e7-4a67-ae43-12ddfa56f40e}"/>
      </w:docPartPr>
      <w:docPartBody>
        <w:p>
          <w:r>
            <w:rPr>
              <w:color w:val="808080"/>
            </w:rPr>
            <w:t>单击此处输入文字。</w:t>
          </w:r>
        </w:p>
      </w:docPartBody>
    </w:docPart>
    <w:docPart>
      <w:docPartPr>
        <w:name w:val="{221ed19f-b6fd-4e09-b5af-2f5cc6f38f56}"/>
        <w:style w:val=""/>
        <w:category>
          <w:name w:val="常规"/>
          <w:gallery w:val="placeholder"/>
        </w:category>
        <w:types>
          <w:type w:val="bbPlcHdr"/>
        </w:types>
        <w:behaviors>
          <w:behavior w:val="content"/>
        </w:behaviors>
        <w:description w:val=""/>
        <w:guid w:val="{221ed19f-b6fd-4e09-b5af-2f5cc6f38f56}"/>
      </w:docPartPr>
      <w:docPartBody>
        <w:p>
          <w:r>
            <w:rPr>
              <w:color w:val="808080"/>
            </w:rPr>
            <w:t>单击此处输入文字。</w:t>
          </w:r>
        </w:p>
      </w:docPartBody>
    </w:docPart>
    <w:docPart>
      <w:docPartPr>
        <w:name w:val="{b2677d39-9838-4e46-9358-8dc5f9b8052b}"/>
        <w:style w:val=""/>
        <w:category>
          <w:name w:val="常规"/>
          <w:gallery w:val="placeholder"/>
        </w:category>
        <w:types>
          <w:type w:val="bbPlcHdr"/>
        </w:types>
        <w:behaviors>
          <w:behavior w:val="content"/>
        </w:behaviors>
        <w:description w:val=""/>
        <w:guid w:val="{b2677d39-9838-4e46-9358-8dc5f9b8052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2022-01-27T17:27:00Z</dcterms:created>
  <dc:creator>李如初</dc:creator>
  <cp:lastModifiedBy>Administrator</cp:lastModifiedBy>
  <dcterms:modified xsi:type="dcterms:W3CDTF">2024-11-27T03:56:24Z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C9EC4DA1F04F422C966C944C965F4F9B</vt:lpwstr>
  </property>
</Properties>
</file>