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9E89BA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附件：</w:t>
      </w:r>
    </w:p>
    <w:p w14:paraId="45D3FB14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/>
        <w:jc w:val="center"/>
        <w:textAlignment w:val="auto"/>
        <w:rPr>
          <w:rFonts w:hint="eastAsia" w:ascii="方正小标宋_GBK" w:hAnsi="宋体" w:eastAsia="方正小标宋_GBK" w:cs="宋体"/>
          <w:bCs/>
          <w:color w:val="00000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宋体" w:eastAsia="方正小标宋_GBK" w:cs="宋体"/>
          <w:bCs/>
          <w:color w:val="000000"/>
          <w:sz w:val="44"/>
          <w:szCs w:val="44"/>
          <w:lang w:val="en-US" w:eastAsia="zh-CN"/>
        </w:rPr>
        <w:t>听证案件明细表</w:t>
      </w:r>
    </w:p>
    <w:bookmarkEnd w:id="0"/>
    <w:p w14:paraId="5FEC6B3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tbl>
      <w:tblPr>
        <w:tblStyle w:val="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2"/>
        <w:gridCol w:w="2174"/>
        <w:gridCol w:w="2261"/>
        <w:gridCol w:w="2620"/>
      </w:tblGrid>
      <w:tr w14:paraId="64EB2E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52" w:type="dxa"/>
            <w:noWrap w:val="0"/>
            <w:vAlign w:val="top"/>
          </w:tcPr>
          <w:p w14:paraId="5292F4A2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当事人</w:t>
            </w:r>
          </w:p>
        </w:tc>
        <w:tc>
          <w:tcPr>
            <w:tcW w:w="2174" w:type="dxa"/>
            <w:noWrap w:val="0"/>
            <w:vAlign w:val="top"/>
          </w:tcPr>
          <w:p w14:paraId="4419F8D9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案由</w:t>
            </w:r>
          </w:p>
        </w:tc>
        <w:tc>
          <w:tcPr>
            <w:tcW w:w="2261" w:type="dxa"/>
            <w:noWrap w:val="0"/>
            <w:vAlign w:val="top"/>
          </w:tcPr>
          <w:p w14:paraId="7C7C1C7B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听证会举行时间</w:t>
            </w:r>
          </w:p>
        </w:tc>
        <w:tc>
          <w:tcPr>
            <w:tcW w:w="2620" w:type="dxa"/>
            <w:noWrap w:val="0"/>
            <w:vAlign w:val="top"/>
          </w:tcPr>
          <w:p w14:paraId="5CC514CB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听证会举行地点</w:t>
            </w:r>
          </w:p>
        </w:tc>
      </w:tr>
      <w:tr w14:paraId="706C6A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7" w:hRule="atLeast"/>
        </w:trPr>
        <w:tc>
          <w:tcPr>
            <w:tcW w:w="1152" w:type="dxa"/>
            <w:noWrap w:val="0"/>
            <w:vAlign w:val="center"/>
          </w:tcPr>
          <w:p w14:paraId="5DA0AD04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lang w:val="en-US" w:eastAsia="zh-CN"/>
              </w:rPr>
              <w:t>吕某某</w:t>
            </w:r>
          </w:p>
        </w:tc>
        <w:tc>
          <w:tcPr>
            <w:tcW w:w="2174" w:type="dxa"/>
            <w:noWrap w:val="0"/>
            <w:vAlign w:val="center"/>
          </w:tcPr>
          <w:p w14:paraId="1FA71705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left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生产安全事故责任类违法</w:t>
            </w:r>
          </w:p>
        </w:tc>
        <w:tc>
          <w:tcPr>
            <w:tcW w:w="2261" w:type="dxa"/>
            <w:noWrap w:val="0"/>
            <w:vAlign w:val="center"/>
          </w:tcPr>
          <w:p w14:paraId="544F3C4F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2025年2月8日</w:t>
            </w:r>
          </w:p>
          <w:p w14:paraId="50C84A92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vertAlign w:val="baseline"/>
                <w:lang w:val="en-US" w:eastAsia="zh-CN"/>
              </w:rPr>
              <w:t>11:00</w:t>
            </w:r>
          </w:p>
        </w:tc>
        <w:tc>
          <w:tcPr>
            <w:tcW w:w="2620" w:type="dxa"/>
            <w:noWrap w:val="0"/>
            <w:vAlign w:val="center"/>
          </w:tcPr>
          <w:p w14:paraId="24126086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</w:p>
          <w:p w14:paraId="2549E30B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深圳市深汕特别合作区应急管理局113会议室</w:t>
            </w:r>
          </w:p>
          <w:p w14:paraId="388A6B4B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60" w:lineRule="exact"/>
              <w:ind w:left="0" w:leftChars="0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 w14:paraId="510F9A2B">
      <w:pPr>
        <w:pStyle w:val="3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15754C63">
      <w:pPr>
        <w:rPr>
          <w:rFonts w:hint="default"/>
          <w:lang w:val="en-US" w:eastAsia="zh-CN"/>
        </w:rPr>
      </w:pPr>
    </w:p>
    <w:sectPr>
      <w:footerReference r:id="rId3" w:type="default"/>
      <w:pgSz w:w="11907" w:h="16840"/>
      <w:pgMar w:top="1701" w:right="1531" w:bottom="1701" w:left="1531" w:header="720" w:footer="720" w:gutter="0"/>
      <w:pgNumType w:fmt="decimal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1" w:fontKey="{8FAFD29C-8ACA-4D11-BEC3-4C51C7F88B2D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BDB51C4F-9B7F-4C59-8638-87652EBE7E05}"/>
  </w:font>
  <w:font w:name="GWZT-EN">
    <w:panose1 w:val="02020400000000000000"/>
    <w:charset w:val="86"/>
    <w:family w:val="auto"/>
    <w:pitch w:val="default"/>
    <w:sig w:usb0="A00002BF" w:usb1="38CF7CFA" w:usb2="00082016" w:usb3="00000000" w:csb0="00040001" w:csb1="00000000"/>
    <w:embedRegular r:id="rId3" w:fontKey="{3DD33292-A729-474F-881F-DA9F161F3A85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1218A9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12700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0F1B338">
                          <w:pPr>
                            <w:pStyle w:val="4"/>
                            <w:rPr>
                              <w:rFonts w:hint="eastAsia" w:ascii="GWZT-EN" w:hAnsi="GWZT-EN" w:eastAsia="GWZT-EN" w:cs="GWZT-EN"/>
                              <w:b w:val="0"/>
                              <w:bCs w:val="0"/>
                              <w:sz w:val="28"/>
                            </w:rPr>
                          </w:pPr>
                          <w:r>
                            <w:rPr>
                              <w:rFonts w:hint="eastAsia" w:ascii="GWZT-EN" w:hAnsi="GWZT-EN" w:eastAsia="GWZT-EN" w:cs="GWZT-EN"/>
                              <w:b w:val="0"/>
                              <w:bCs w:val="0"/>
                              <w:sz w:val="28"/>
                            </w:rPr>
                            <w:t>—</w:t>
                          </w:r>
                          <w:r>
                            <w:rPr>
                              <w:rFonts w:hint="eastAsia" w:ascii="GWZT-EN" w:hAnsi="GWZT-EN" w:eastAsia="GWZT-EN" w:cs="GWZT-EN"/>
                              <w:b w:val="0"/>
                              <w:bCs w:val="0"/>
                              <w:sz w:val="24"/>
                            </w:rPr>
                            <w:t>　</w:t>
                          </w:r>
                          <w:r>
                            <w:rPr>
                              <w:rFonts w:hint="eastAsia" w:ascii="GWZT-EN" w:hAnsi="GWZT-EN" w:eastAsia="GWZT-EN" w:cs="GWZT-EN"/>
                              <w:b w:val="0"/>
                              <w:bCs w:val="0"/>
                              <w:sz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GWZT-EN" w:hAnsi="GWZT-EN" w:eastAsia="GWZT-EN" w:cs="GWZT-EN"/>
                              <w:b w:val="0"/>
                              <w:bCs w:val="0"/>
                              <w:sz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GWZT-EN" w:hAnsi="GWZT-EN" w:eastAsia="GWZT-EN" w:cs="GWZT-EN"/>
                              <w:b w:val="0"/>
                              <w:bCs w:val="0"/>
                              <w:sz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GWZT-EN" w:hAnsi="GWZT-EN" w:eastAsia="GWZT-EN" w:cs="GWZT-EN"/>
                              <w:b w:val="0"/>
                              <w:bCs w:val="0"/>
                              <w:sz w:val="28"/>
                            </w:rPr>
                            <w:t>1</w:t>
                          </w:r>
                          <w:r>
                            <w:rPr>
                              <w:rFonts w:hint="eastAsia" w:ascii="GWZT-EN" w:hAnsi="GWZT-EN" w:eastAsia="GWZT-EN" w:cs="GWZT-EN"/>
                              <w:b w:val="0"/>
                              <w:bCs w:val="0"/>
                              <w:sz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GWZT-EN" w:hAnsi="GWZT-EN" w:eastAsia="GWZT-EN" w:cs="GWZT-EN"/>
                              <w:b w:val="0"/>
                              <w:bCs w:val="0"/>
                              <w:sz w:val="24"/>
                            </w:rPr>
                            <w:t>　</w:t>
                          </w:r>
                          <w:r>
                            <w:rPr>
                              <w:rFonts w:hint="eastAsia" w:ascii="GWZT-EN" w:hAnsi="GWZT-EN" w:eastAsia="GWZT-EN" w:cs="GWZT-EN"/>
                              <w:b w:val="0"/>
                              <w:bCs w:val="0"/>
                              <w:sz w:val="28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03200" tIns="0" rIns="20320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1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AalSs7WAAAABgEAAA8AAAAAAAAAAQAgAAAAIgAAAGRycy9kb3ducmV2&#10;LnhtbFBLAQIUABQAAAAIAIdO4kAMiZEMNwIAAGsEAAAOAAAAAAAAAAEAIAAAACUBAABkcnMvZTJv&#10;RG9jLnhtbFBLBQYAAAAABgAGAFkBAADOBQAAAAA=&#10;">
              <v:fill on="f" focussize="0,0"/>
              <v:stroke on="f" weight="0.5pt"/>
              <v:imagedata o:title=""/>
              <o:lock v:ext="edit" aspectratio="f"/>
              <v:textbox inset="16pt,0mm,16pt,0mm" style="mso-fit-shape-to-text:t;">
                <w:txbxContent>
                  <w:p w14:paraId="20F1B338">
                    <w:pPr>
                      <w:pStyle w:val="4"/>
                      <w:rPr>
                        <w:rFonts w:hint="eastAsia" w:ascii="GWZT-EN" w:hAnsi="GWZT-EN" w:eastAsia="GWZT-EN" w:cs="GWZT-EN"/>
                        <w:b w:val="0"/>
                        <w:bCs w:val="0"/>
                        <w:sz w:val="28"/>
                      </w:rPr>
                    </w:pPr>
                    <w:r>
                      <w:rPr>
                        <w:rFonts w:hint="eastAsia" w:ascii="GWZT-EN" w:hAnsi="GWZT-EN" w:eastAsia="GWZT-EN" w:cs="GWZT-EN"/>
                        <w:b w:val="0"/>
                        <w:bCs w:val="0"/>
                        <w:sz w:val="28"/>
                      </w:rPr>
                      <w:t>—</w:t>
                    </w:r>
                    <w:r>
                      <w:rPr>
                        <w:rFonts w:hint="eastAsia" w:ascii="GWZT-EN" w:hAnsi="GWZT-EN" w:eastAsia="GWZT-EN" w:cs="GWZT-EN"/>
                        <w:b w:val="0"/>
                        <w:bCs w:val="0"/>
                        <w:sz w:val="24"/>
                      </w:rPr>
                      <w:t>　</w:t>
                    </w:r>
                    <w:r>
                      <w:rPr>
                        <w:rFonts w:hint="eastAsia" w:ascii="GWZT-EN" w:hAnsi="GWZT-EN" w:eastAsia="GWZT-EN" w:cs="GWZT-EN"/>
                        <w:b w:val="0"/>
                        <w:bCs w:val="0"/>
                        <w:sz w:val="28"/>
                      </w:rPr>
                      <w:fldChar w:fldCharType="begin"/>
                    </w:r>
                    <w:r>
                      <w:rPr>
                        <w:rFonts w:hint="eastAsia" w:ascii="GWZT-EN" w:hAnsi="GWZT-EN" w:eastAsia="GWZT-EN" w:cs="GWZT-EN"/>
                        <w:b w:val="0"/>
                        <w:bCs w:val="0"/>
                        <w:sz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GWZT-EN" w:hAnsi="GWZT-EN" w:eastAsia="GWZT-EN" w:cs="GWZT-EN"/>
                        <w:b w:val="0"/>
                        <w:bCs w:val="0"/>
                        <w:sz w:val="28"/>
                      </w:rPr>
                      <w:fldChar w:fldCharType="separate"/>
                    </w:r>
                    <w:r>
                      <w:rPr>
                        <w:rFonts w:hint="eastAsia" w:ascii="GWZT-EN" w:hAnsi="GWZT-EN" w:eastAsia="GWZT-EN" w:cs="GWZT-EN"/>
                        <w:b w:val="0"/>
                        <w:bCs w:val="0"/>
                        <w:sz w:val="28"/>
                      </w:rPr>
                      <w:t>1</w:t>
                    </w:r>
                    <w:r>
                      <w:rPr>
                        <w:rFonts w:hint="eastAsia" w:ascii="GWZT-EN" w:hAnsi="GWZT-EN" w:eastAsia="GWZT-EN" w:cs="GWZT-EN"/>
                        <w:b w:val="0"/>
                        <w:bCs w:val="0"/>
                        <w:sz w:val="28"/>
                      </w:rPr>
                      <w:fldChar w:fldCharType="end"/>
                    </w:r>
                    <w:r>
                      <w:rPr>
                        <w:rFonts w:hint="eastAsia" w:ascii="GWZT-EN" w:hAnsi="GWZT-EN" w:eastAsia="GWZT-EN" w:cs="GWZT-EN"/>
                        <w:b w:val="0"/>
                        <w:bCs w:val="0"/>
                        <w:sz w:val="24"/>
                      </w:rPr>
                      <w:t>　</w:t>
                    </w:r>
                    <w:r>
                      <w:rPr>
                        <w:rFonts w:hint="eastAsia" w:ascii="GWZT-EN" w:hAnsi="GWZT-EN" w:eastAsia="GWZT-EN" w:cs="GWZT-EN"/>
                        <w:b w:val="0"/>
                        <w:bCs w:val="0"/>
                        <w:sz w:val="28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A47A45"/>
    <w:rsid w:val="01C97ED7"/>
    <w:rsid w:val="035F7555"/>
    <w:rsid w:val="07A47A45"/>
    <w:rsid w:val="0A7ABBAE"/>
    <w:rsid w:val="0C184C60"/>
    <w:rsid w:val="13362B76"/>
    <w:rsid w:val="15BC7E10"/>
    <w:rsid w:val="173A183A"/>
    <w:rsid w:val="18B7305F"/>
    <w:rsid w:val="1EDF1F29"/>
    <w:rsid w:val="20390479"/>
    <w:rsid w:val="21EF4E68"/>
    <w:rsid w:val="272F6812"/>
    <w:rsid w:val="2CF427A7"/>
    <w:rsid w:val="2E740324"/>
    <w:rsid w:val="2E9CFC05"/>
    <w:rsid w:val="2F1FBC5E"/>
    <w:rsid w:val="2F47502D"/>
    <w:rsid w:val="32911496"/>
    <w:rsid w:val="32DFF375"/>
    <w:rsid w:val="367F7F16"/>
    <w:rsid w:val="37ADEF8B"/>
    <w:rsid w:val="3AEE3A96"/>
    <w:rsid w:val="3B8C06BE"/>
    <w:rsid w:val="3D275118"/>
    <w:rsid w:val="3D6553B8"/>
    <w:rsid w:val="3D9DDF07"/>
    <w:rsid w:val="3E1E1246"/>
    <w:rsid w:val="3FFF2944"/>
    <w:rsid w:val="3FFF6912"/>
    <w:rsid w:val="40E360FB"/>
    <w:rsid w:val="41581924"/>
    <w:rsid w:val="42845250"/>
    <w:rsid w:val="453C66ED"/>
    <w:rsid w:val="4BFF6E6E"/>
    <w:rsid w:val="4D627E52"/>
    <w:rsid w:val="4F5F4DA5"/>
    <w:rsid w:val="57F785F8"/>
    <w:rsid w:val="5B87169B"/>
    <w:rsid w:val="5BFD0E52"/>
    <w:rsid w:val="5C1A502A"/>
    <w:rsid w:val="5CFC2EC0"/>
    <w:rsid w:val="5D2E6280"/>
    <w:rsid w:val="5DFE06FC"/>
    <w:rsid w:val="5F547C6D"/>
    <w:rsid w:val="5F7703BF"/>
    <w:rsid w:val="612D1323"/>
    <w:rsid w:val="67BD0480"/>
    <w:rsid w:val="6EEE0FA7"/>
    <w:rsid w:val="6EFF29F8"/>
    <w:rsid w:val="6FA42852"/>
    <w:rsid w:val="702F5D7D"/>
    <w:rsid w:val="72EB0ACC"/>
    <w:rsid w:val="73BF617D"/>
    <w:rsid w:val="75FE3B2D"/>
    <w:rsid w:val="7765CE59"/>
    <w:rsid w:val="797D3A2F"/>
    <w:rsid w:val="79DF526A"/>
    <w:rsid w:val="7A7B0369"/>
    <w:rsid w:val="7AF77AD8"/>
    <w:rsid w:val="7B7FBF7C"/>
    <w:rsid w:val="7CFF1807"/>
    <w:rsid w:val="7D2927E8"/>
    <w:rsid w:val="7D9FA803"/>
    <w:rsid w:val="7DFE8F98"/>
    <w:rsid w:val="7DFFEC1B"/>
    <w:rsid w:val="7E3256D7"/>
    <w:rsid w:val="7E6DE25B"/>
    <w:rsid w:val="7E7D0361"/>
    <w:rsid w:val="7EEF0C86"/>
    <w:rsid w:val="7EEFF5E9"/>
    <w:rsid w:val="7F6C8818"/>
    <w:rsid w:val="7FBFD296"/>
    <w:rsid w:val="7FDDC968"/>
    <w:rsid w:val="7FED9EBF"/>
    <w:rsid w:val="7FEF0BF4"/>
    <w:rsid w:val="7FFB49CB"/>
    <w:rsid w:val="7FFD4887"/>
    <w:rsid w:val="8BFEB378"/>
    <w:rsid w:val="8F75B430"/>
    <w:rsid w:val="8FE73E79"/>
    <w:rsid w:val="93B435E1"/>
    <w:rsid w:val="97FF4425"/>
    <w:rsid w:val="9B9DD416"/>
    <w:rsid w:val="9BD2705C"/>
    <w:rsid w:val="A35F78A0"/>
    <w:rsid w:val="A937F2E1"/>
    <w:rsid w:val="AFBF1250"/>
    <w:rsid w:val="AFF4DD1C"/>
    <w:rsid w:val="AFF84308"/>
    <w:rsid w:val="B17FF47B"/>
    <w:rsid w:val="BB6B8007"/>
    <w:rsid w:val="BF7FC5DE"/>
    <w:rsid w:val="BF854B8A"/>
    <w:rsid w:val="BF9B91A4"/>
    <w:rsid w:val="BFABBDC9"/>
    <w:rsid w:val="BFFB4C35"/>
    <w:rsid w:val="CBDF4091"/>
    <w:rsid w:val="CBFF9EF9"/>
    <w:rsid w:val="D0FF2C23"/>
    <w:rsid w:val="D77EEDF5"/>
    <w:rsid w:val="D7B73AF7"/>
    <w:rsid w:val="D7FFED68"/>
    <w:rsid w:val="DBCFAFD9"/>
    <w:rsid w:val="DD3CA041"/>
    <w:rsid w:val="DFB73724"/>
    <w:rsid w:val="DFEF35A3"/>
    <w:rsid w:val="E1FF9D30"/>
    <w:rsid w:val="E37FD1A3"/>
    <w:rsid w:val="ECF5A22B"/>
    <w:rsid w:val="EDD9A4B4"/>
    <w:rsid w:val="EDFBFA27"/>
    <w:rsid w:val="EDFD6EC5"/>
    <w:rsid w:val="EEF7C89A"/>
    <w:rsid w:val="EF57069A"/>
    <w:rsid w:val="EFEF0A38"/>
    <w:rsid w:val="EFFF0540"/>
    <w:rsid w:val="F1F5492D"/>
    <w:rsid w:val="F4BFB8E2"/>
    <w:rsid w:val="F7ACE65D"/>
    <w:rsid w:val="F7DB57F7"/>
    <w:rsid w:val="F7DFDE50"/>
    <w:rsid w:val="F7F745AB"/>
    <w:rsid w:val="F7FF1315"/>
    <w:rsid w:val="FAF75936"/>
    <w:rsid w:val="FCC79F6A"/>
    <w:rsid w:val="FCFF83A8"/>
    <w:rsid w:val="FD6D9214"/>
    <w:rsid w:val="FD9CF37B"/>
    <w:rsid w:val="FDCF680E"/>
    <w:rsid w:val="FDD71FD5"/>
    <w:rsid w:val="FDEFE106"/>
    <w:rsid w:val="FE9BF9BB"/>
    <w:rsid w:val="FEFF0DE5"/>
    <w:rsid w:val="FF3721D6"/>
    <w:rsid w:val="FF57D19D"/>
    <w:rsid w:val="FFDBAEA9"/>
    <w:rsid w:val="FFE19873"/>
    <w:rsid w:val="FFF7BDAE"/>
    <w:rsid w:val="FFFC9124"/>
    <w:rsid w:val="FFFE60AD"/>
    <w:rsid w:val="FFFF3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adjustRightInd w:val="0"/>
      <w:snapToGrid w:val="0"/>
      <w:spacing w:beforeLines="100" w:afterLines="100" w:line="360" w:lineRule="auto"/>
      <w:jc w:val="center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qFormat/>
    <w:uiPriority w:val="0"/>
    <w:pPr>
      <w:keepNext/>
      <w:keepLines/>
      <w:spacing w:line="413" w:lineRule="auto"/>
      <w:outlineLvl w:val="2"/>
    </w:p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qFormat/>
    <w:uiPriority w:val="0"/>
  </w:style>
  <w:style w:type="character" w:styleId="12">
    <w:name w:val="Hyperlink"/>
    <w:basedOn w:val="10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471</Words>
  <Characters>508</Characters>
  <Lines>0</Lines>
  <Paragraphs>0</Paragraphs>
  <TotalTime>2</TotalTime>
  <ScaleCrop>false</ScaleCrop>
  <LinksUpToDate>false</LinksUpToDate>
  <CharactersWithSpaces>540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2019-12-18T09:27:00Z</dcterms:created>
  <dc:creator>葛爱清</dc:creator>
  <cp:lastModifiedBy>-Jus</cp:lastModifiedBy>
  <cp:lastPrinted>2023-01-17T23:12:00Z</cp:lastPrinted>
  <dcterms:modified xsi:type="dcterms:W3CDTF">2025-01-23T09:21:19Z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eyJoZGlkIjoiYjAxNzQ0NWMxYWRhNjU2NDRmMDMyOWMyNmI0MTI0ODQiLCJ1c2VySWQiOiIzMzQwMjY1MjAifQ==</vt:lpwstr>
  </property>
  <property fmtid="{D5CDD505-2E9C-101B-9397-08002B2CF9AE}" pid="4" name="ICV">
    <vt:lpwstr>E3F5E608E2B1419482AE4FDDE382FC29_12</vt:lpwstr>
  </property>
</Properties>
</file>