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ascii="仿宋_GB2312" w:hAnsi="仿宋_GB2312" w:eastAsia="仿宋_GB2312" w:cs="仿宋_GB2312"/>
          <w:b/>
          <w:bCs/>
          <w:color w:val="000000" w:themeColor="text1"/>
          <w:kern w:val="2"/>
          <w:sz w:val="32"/>
          <w:szCs w:val="32"/>
          <w:lang w:val="en" w:eastAsia="zh-CN" w:bidi="ar-SA"/>
        </w:rPr>
      </w:pPr>
      <w:r>
        <w:rPr>
          <w:rFonts w:hint="eastAsia" w:ascii="仿宋_GB2312" w:hAnsi="仿宋_GB2312" w:eastAsia="仿宋_GB2312" w:cs="仿宋_GB2312"/>
          <w:b/>
          <w:bCs/>
          <w:color w:val="000000" w:themeColor="text1"/>
          <w:kern w:val="2"/>
          <w:sz w:val="32"/>
          <w:szCs w:val="32"/>
          <w:lang w:val="en" w:eastAsia="zh-CN" w:bidi="ar-SA"/>
        </w:rPr>
        <w:t>附件</w:t>
      </w:r>
      <w:r>
        <w:rPr>
          <w:rFonts w:hint="default" w:ascii="仿宋_GB2312" w:hAnsi="仿宋_GB2312" w:eastAsia="仿宋_GB2312" w:cs="仿宋_GB2312"/>
          <w:b/>
          <w:bCs/>
          <w:color w:val="000000" w:themeColor="text1"/>
          <w:kern w:val="2"/>
          <w:sz w:val="32"/>
          <w:szCs w:val="32"/>
          <w:lang w:val="en" w:eastAsia="zh-CN" w:bidi="ar-SA"/>
        </w:rPr>
        <w:t>1：</w:t>
      </w:r>
    </w:p>
    <w:p>
      <w:pPr>
        <w:pStyle w:val="15"/>
        <w:ind w:left="0" w:leftChars="0" w:firstLine="0" w:firstLineChars="0"/>
        <w:jc w:val="center"/>
        <w:rPr>
          <w:rFonts w:hint="eastAsia" w:eastAsia="楷体_GB2312"/>
          <w:lang w:eastAsia="zh-CN"/>
        </w:rPr>
      </w:pPr>
      <w:r>
        <w:rPr>
          <w:rFonts w:hint="eastAsia" w:ascii="方正小标宋简体" w:hAnsi="方正小标宋简体" w:eastAsia="方正小标宋简体" w:cs="方正小标宋简体"/>
          <w:color w:val="000000" w:themeColor="text1"/>
          <w:sz w:val="44"/>
          <w:szCs w:val="44"/>
          <w:lang w:eastAsia="zh-CN"/>
        </w:rPr>
        <w:t>撂荒耕地撂荒原因及不具备复耕条件认定指引</w:t>
      </w:r>
    </w:p>
    <w:p>
      <w:pPr>
        <w:spacing w:line="560" w:lineRule="exact"/>
        <w:ind w:firstLine="630"/>
        <w:jc w:val="center"/>
        <w:rPr>
          <w:rFonts w:hint="default" w:ascii="仿宋_GB2312" w:hAnsi="仿宋_GB2312" w:eastAsia="仿宋_GB2312" w:cs="仿宋_GB2312"/>
          <w:color w:val="000000" w:themeColor="text1"/>
          <w:sz w:val="32"/>
          <w:szCs w:val="32"/>
          <w:lang w:val="en" w:eastAsia="zh-CN"/>
        </w:rPr>
      </w:pPr>
      <w:r>
        <w:rPr>
          <w:rFonts w:hint="eastAsia" w:ascii="仿宋_GB2312" w:hAnsi="仿宋_GB2312" w:eastAsia="仿宋_GB2312" w:cs="仿宋_GB2312"/>
          <w:color w:val="000000" w:themeColor="text1"/>
          <w:sz w:val="32"/>
          <w:szCs w:val="32"/>
          <w:lang w:val="en" w:eastAsia="zh-CN"/>
        </w:rPr>
        <w:t>（试行）</w:t>
      </w:r>
    </w:p>
    <w:p>
      <w:pPr>
        <w:spacing w:line="560" w:lineRule="exact"/>
        <w:ind w:firstLine="630"/>
        <w:rPr>
          <w:rFonts w:hint="default" w:ascii="仿宋_GB2312" w:hAnsi="仿宋_GB2312" w:eastAsia="仿宋_GB2312" w:cs="仿宋_GB2312"/>
          <w:color w:val="000000" w:themeColor="text1"/>
          <w:sz w:val="32"/>
          <w:szCs w:val="32"/>
          <w:lang w:val="en" w:eastAsia="zh-CN"/>
        </w:rPr>
      </w:pPr>
      <w:bookmarkStart w:id="0" w:name="_GoBack"/>
      <w:bookmarkEnd w:id="0"/>
    </w:p>
    <w:p>
      <w:pPr>
        <w:pageBreakBefore w:val="0"/>
        <w:kinsoku/>
        <w:wordWrap/>
        <w:overflowPunct/>
        <w:topLinePunct w:val="0"/>
        <w:autoSpaceDE/>
        <w:autoSpaceDN/>
        <w:bidi w:val="0"/>
        <w:adjustRightInd/>
        <w:snapToGrid/>
        <w:spacing w:line="560" w:lineRule="exact"/>
        <w:ind w:firstLine="630"/>
        <w:textAlignment w:val="auto"/>
        <w:rPr>
          <w:rFonts w:hint="default"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 w:eastAsia="zh-CN"/>
        </w:rPr>
        <w:t>疑似撂荒耕地图斑经实地核查后，可分为撂荒耕地图斑和非撂荒耕地图斑两种类型</w:t>
      </w:r>
      <w:r>
        <w:rPr>
          <w:rFonts w:hint="eastAsia" w:ascii="仿宋_GB2312" w:hAnsi="仿宋_GB2312" w:eastAsia="仿宋_GB2312" w:cs="仿宋_GB2312"/>
          <w:color w:val="000000" w:themeColor="text1"/>
          <w:sz w:val="32"/>
          <w:szCs w:val="32"/>
        </w:rPr>
        <w:t>。</w:t>
      </w:r>
      <w:r>
        <w:rPr>
          <w:rFonts w:hint="eastAsia" w:ascii="仿宋_GB2312" w:hAnsi="仿宋_GB2312" w:eastAsia="仿宋_GB2312" w:cs="仿宋_GB2312"/>
          <w:color w:val="000000" w:themeColor="text1"/>
          <w:sz w:val="32"/>
          <w:szCs w:val="32"/>
          <w:lang w:eastAsia="zh-CN"/>
        </w:rPr>
        <w:t>撂荒耕地图斑可分为两种类型，可复耕复种图斑和不具备复耕条件图斑。已改变耕地用途的撂荒耕地统一列为不具备复耕条件图斑，但支持积极复耕。省农业农村厅依据</w:t>
      </w:r>
      <w:r>
        <w:rPr>
          <w:rFonts w:hint="eastAsia" w:ascii="仿宋_GB2312" w:hAnsi="仿宋_GB2312" w:eastAsia="仿宋_GB2312" w:cs="仿宋_GB2312"/>
          <w:color w:val="000000" w:themeColor="text1"/>
          <w:sz w:val="32"/>
          <w:szCs w:val="32"/>
          <w:lang w:val="en-US" w:eastAsia="zh-CN"/>
        </w:rPr>
        <w:t>2021年各地建立的疑似撂荒耕地图斑实地核查后形成的复耕复种台账，整理了如下撂荒原因和不具备复耕条件的认定指引，供参考。</w:t>
      </w:r>
    </w:p>
    <w:p>
      <w:pPr>
        <w:pageBreakBefore w:val="0"/>
        <w:kinsoku/>
        <w:wordWrap/>
        <w:overflowPunct/>
        <w:topLinePunct w:val="0"/>
        <w:autoSpaceDE/>
        <w:autoSpaceDN/>
        <w:bidi w:val="0"/>
        <w:adjustRightInd/>
        <w:snapToGrid/>
        <w:spacing w:line="560" w:lineRule="exact"/>
        <w:ind w:firstLine="72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rPr>
        <w:t>一、</w:t>
      </w:r>
      <w:r>
        <w:rPr>
          <w:rFonts w:hint="eastAsia" w:ascii="黑体" w:hAnsi="黑体" w:eastAsia="黑体" w:cs="黑体"/>
          <w:kern w:val="0"/>
          <w:sz w:val="32"/>
          <w:szCs w:val="32"/>
          <w:lang w:eastAsia="zh-CN"/>
        </w:rPr>
        <w:t>撂荒原因</w:t>
      </w:r>
    </w:p>
    <w:p>
      <w:pPr>
        <w:pageBreakBefore w:val="0"/>
        <w:kinsoku/>
        <w:wordWrap/>
        <w:overflowPunct/>
        <w:topLinePunct w:val="0"/>
        <w:autoSpaceDE/>
        <w:autoSpaceDN/>
        <w:bidi w:val="0"/>
        <w:adjustRightInd/>
        <w:snapToGrid/>
        <w:spacing w:line="560" w:lineRule="exact"/>
        <w:ind w:firstLine="630"/>
        <w:textAlignment w:val="auto"/>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lang w:eastAsia="zh-CN"/>
        </w:rPr>
        <w:t>撂荒耕地是指在耕地范围内，劳动生产者因各种原因在一个完整年度内或以上没有进行耕种劳作造成撂荒的可耕种地块。需要说明的是，“稻</w:t>
      </w:r>
      <w:r>
        <w:rPr>
          <w:rFonts w:hint="eastAsia" w:ascii="仿宋_GB2312" w:hAnsi="仿宋_GB2312" w:eastAsia="仿宋_GB2312" w:cs="仿宋_GB2312"/>
          <w:color w:val="000000" w:themeColor="text1"/>
          <w:sz w:val="32"/>
          <w:szCs w:val="32"/>
          <w:lang w:val="en-US" w:eastAsia="zh-CN"/>
        </w:rPr>
        <w:t>-</w:t>
      </w:r>
      <w:r>
        <w:rPr>
          <w:rFonts w:hint="eastAsia" w:ascii="仿宋_GB2312" w:hAnsi="仿宋_GB2312" w:eastAsia="仿宋_GB2312" w:cs="仿宋_GB2312"/>
          <w:color w:val="000000" w:themeColor="text1"/>
          <w:sz w:val="32"/>
          <w:szCs w:val="32"/>
          <w:lang w:eastAsia="zh-CN"/>
        </w:rPr>
        <w:t>经”轮作、“经</w:t>
      </w:r>
      <w:r>
        <w:rPr>
          <w:rFonts w:hint="eastAsia" w:ascii="仿宋_GB2312" w:hAnsi="仿宋_GB2312" w:eastAsia="仿宋_GB2312" w:cs="仿宋_GB2312"/>
          <w:color w:val="000000" w:themeColor="text1"/>
          <w:sz w:val="32"/>
          <w:szCs w:val="32"/>
          <w:lang w:val="en-US" w:eastAsia="zh-CN"/>
        </w:rPr>
        <w:t>-经</w:t>
      </w:r>
      <w:r>
        <w:rPr>
          <w:rFonts w:hint="eastAsia" w:ascii="仿宋_GB2312" w:hAnsi="仿宋_GB2312" w:eastAsia="仿宋_GB2312" w:cs="仿宋_GB2312"/>
          <w:color w:val="000000" w:themeColor="text1"/>
          <w:sz w:val="32"/>
          <w:szCs w:val="32"/>
          <w:lang w:eastAsia="zh-CN"/>
        </w:rPr>
        <w:t>”轮作等水旱轮作、旱旱轮作或者“稻</w:t>
      </w:r>
      <w:r>
        <w:rPr>
          <w:rFonts w:hint="eastAsia" w:ascii="仿宋_GB2312" w:hAnsi="仿宋_GB2312" w:eastAsia="仿宋_GB2312" w:cs="仿宋_GB2312"/>
          <w:color w:val="000000" w:themeColor="text1"/>
          <w:sz w:val="32"/>
          <w:szCs w:val="32"/>
          <w:lang w:val="en-US" w:eastAsia="zh-CN"/>
        </w:rPr>
        <w:t>-休耕</w:t>
      </w:r>
      <w:r>
        <w:rPr>
          <w:rFonts w:hint="eastAsia" w:ascii="仿宋_GB2312" w:hAnsi="仿宋_GB2312" w:eastAsia="仿宋_GB2312" w:cs="仿宋_GB2312"/>
          <w:color w:val="000000" w:themeColor="text1"/>
          <w:sz w:val="32"/>
          <w:szCs w:val="32"/>
          <w:lang w:eastAsia="zh-CN"/>
        </w:rPr>
        <w:t>”、“经</w:t>
      </w:r>
      <w:r>
        <w:rPr>
          <w:rFonts w:hint="eastAsia" w:ascii="仿宋_GB2312" w:hAnsi="仿宋_GB2312" w:eastAsia="仿宋_GB2312" w:cs="仿宋_GB2312"/>
          <w:color w:val="000000" w:themeColor="text1"/>
          <w:sz w:val="32"/>
          <w:szCs w:val="32"/>
          <w:lang w:val="en-US" w:eastAsia="zh-CN"/>
        </w:rPr>
        <w:t>-休耕</w:t>
      </w:r>
      <w:r>
        <w:rPr>
          <w:rFonts w:hint="eastAsia" w:ascii="仿宋_GB2312" w:hAnsi="仿宋_GB2312" w:eastAsia="仿宋_GB2312" w:cs="仿宋_GB2312"/>
          <w:color w:val="000000" w:themeColor="text1"/>
          <w:sz w:val="32"/>
          <w:szCs w:val="32"/>
          <w:lang w:eastAsia="zh-CN"/>
        </w:rPr>
        <w:t>”等模式，会在一个年度内出现几个月没有耕种的轮作间歇期，不属于撂荒</w:t>
      </w:r>
      <w:r>
        <w:rPr>
          <w:rFonts w:hint="eastAsia" w:ascii="仿宋_GB2312" w:hAnsi="仿宋_GB2312" w:eastAsia="仿宋_GB2312" w:cs="仿宋_GB2312"/>
          <w:color w:val="000000" w:themeColor="text1"/>
          <w:sz w:val="32"/>
          <w:szCs w:val="32"/>
        </w:rPr>
        <w:t xml:space="preserve">。 </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仿宋_GB2312"/>
          <w:color w:val="000000" w:themeColor="text1"/>
          <w:sz w:val="32"/>
          <w:szCs w:val="32"/>
          <w:lang w:eastAsia="zh-CN"/>
        </w:rPr>
        <w:t>（一）经济社会原因</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 xml:space="preserve">1、种植经济效益低；2、劳动力缺乏；3、土地流转不畅；4、历史遗留问题（如土地权证不清）；5、土地权属争议地块。 </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仿宋_GB2312"/>
          <w:color w:val="000000" w:themeColor="text1"/>
          <w:sz w:val="32"/>
          <w:szCs w:val="32"/>
          <w:lang w:eastAsia="zh-CN"/>
        </w:rPr>
        <w:t>（二）耕种基础设施和环境差</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6、水利设施差排灌不通；7、线性工程（如铁路、道路）建设破坏农田水系；8、农机通道差；9、耕地分散碎片化；10、荒坡地；11、石头山；12、湖洋田；13、盐碱地；14、望天田；15、水土流失严重；16、泥石流、洪涝等自然灾害冲毁耕地造成泥土覆盖；17、易受野生动物侵害；18、环境污染（水源、大气、固废等）。</w:t>
      </w:r>
    </w:p>
    <w:p>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000000" w:themeColor="text1"/>
          <w:sz w:val="32"/>
          <w:szCs w:val="32"/>
        </w:rPr>
      </w:pPr>
      <w:r>
        <w:rPr>
          <w:rFonts w:hint="eastAsia" w:ascii="楷体_GB2312" w:hAnsi="楷体_GB2312" w:eastAsia="楷体_GB2312" w:cs="仿宋_GB2312"/>
          <w:color w:val="000000" w:themeColor="text1"/>
          <w:sz w:val="32"/>
          <w:szCs w:val="32"/>
          <w:lang w:eastAsia="zh-CN"/>
        </w:rPr>
        <w:t>（三）人为因素</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rPr>
      </w:pPr>
      <w:r>
        <w:rPr>
          <w:rFonts w:hint="eastAsia" w:ascii="仿宋_GB2312" w:hAnsi="仿宋_GB2312" w:eastAsia="仿宋_GB2312" w:cs="仿宋_GB2312"/>
          <w:color w:val="000000" w:themeColor="text1"/>
          <w:sz w:val="32"/>
          <w:szCs w:val="32"/>
          <w:lang w:val="en-US" w:eastAsia="zh-CN"/>
        </w:rPr>
        <w:t>19、农民自己不耕又不肯流转；20、非法占用耕地（建房、挖鱼塘、造林、造景、种草皮等）；21、建坟；22、出租做牧业、矿场作为他用，租期未满以及租而不耕。</w:t>
      </w:r>
    </w:p>
    <w:p>
      <w:pPr>
        <w:pageBreakBefore w:val="0"/>
        <w:kinsoku/>
        <w:wordWrap/>
        <w:overflowPunct/>
        <w:topLinePunct w:val="0"/>
        <w:autoSpaceDE/>
        <w:autoSpaceDN/>
        <w:bidi w:val="0"/>
        <w:adjustRightInd/>
        <w:snapToGrid/>
        <w:spacing w:line="560" w:lineRule="exact"/>
        <w:ind w:firstLine="720"/>
        <w:textAlignment w:val="auto"/>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二</w:t>
      </w:r>
      <w:r>
        <w:rPr>
          <w:rFonts w:hint="eastAsia" w:ascii="黑体" w:hAnsi="黑体" w:eastAsia="黑体" w:cs="黑体"/>
          <w:kern w:val="0"/>
          <w:sz w:val="32"/>
          <w:szCs w:val="32"/>
        </w:rPr>
        <w:t>、</w:t>
      </w:r>
      <w:r>
        <w:rPr>
          <w:rFonts w:hint="eastAsia" w:ascii="黑体" w:hAnsi="黑体" w:eastAsia="黑体" w:cs="黑体"/>
          <w:kern w:val="0"/>
          <w:sz w:val="32"/>
          <w:szCs w:val="32"/>
          <w:lang w:eastAsia="zh-CN"/>
        </w:rPr>
        <w:t>不具备耕种条件的认定指引</w:t>
      </w:r>
    </w:p>
    <w:p>
      <w:pPr>
        <w:pageBreakBefore w:val="0"/>
        <w:kinsoku/>
        <w:wordWrap/>
        <w:overflowPunct/>
        <w:topLinePunct w:val="0"/>
        <w:autoSpaceDE/>
        <w:autoSpaceDN/>
        <w:bidi w:val="0"/>
        <w:adjustRightInd/>
        <w:snapToGrid/>
        <w:spacing w:line="560" w:lineRule="exact"/>
        <w:ind w:firstLine="720"/>
        <w:textAlignment w:val="auto"/>
        <w:rPr>
          <w:rFonts w:hint="default" w:ascii="仿宋_GB2312" w:hAnsi="仿宋_GB2312" w:eastAsia="仿宋_GB2312" w:cs="仿宋_GB2312"/>
          <w:b w:val="0"/>
          <w:bCs w:val="0"/>
          <w:color w:val="000000" w:themeColor="text1"/>
          <w:kern w:val="2"/>
          <w:sz w:val="32"/>
          <w:szCs w:val="32"/>
          <w:lang w:val="en-US" w:eastAsia="zh-CN" w:bidi="ar-SA"/>
        </w:rPr>
      </w:pPr>
      <w:r>
        <w:rPr>
          <w:rFonts w:hint="eastAsia" w:ascii="仿宋_GB2312" w:hAnsi="仿宋_GB2312" w:eastAsia="仿宋_GB2312" w:cs="仿宋_GB2312"/>
          <w:b w:val="0"/>
          <w:bCs w:val="0"/>
          <w:color w:val="000000" w:themeColor="text1"/>
          <w:kern w:val="2"/>
          <w:sz w:val="32"/>
          <w:szCs w:val="32"/>
          <w:lang w:val="en-US" w:eastAsia="zh-CN" w:bidi="ar-SA"/>
        </w:rPr>
        <w:t>1、坡度大于25度；2、地块距离河流（水库、湖泊、坑塘、池塘等）水源、沟渠较远，改善至符合耕种条件需投入的成本较高；3、撂荒地块分布散而小，地处交通不便，距离公路或城镇村庄道路较远，改善至符合耕种条件需投入成本较高；4、地块已改变耕地用途由耕地变更为林地、园地、建设用地（具备合法手续或政府已发通知纳入征地范畴）等；5、返还地（或回拨地），因征地回补后未完成变更手续的耕地（现状已改变用途）；6、因重大工程建设切断水源改变水系；7、空心村，已整村搬迁，交通不便，田块小，碎片化，土层浅，坡度大，水源条件差，耕作条件差；8、地块距离地质灾害隐患点较近；9、耕作层被破坏（石头、鱼塘、硬底化），复垦成本高；10、地块已自然生长树木、灌木等，地力退化严重；11、重度冷底田（沼泽化）或重度咸酸田。其他：12、生态保护红线、自然保护区、水源保护地等特殊保护红线范围内以及污染严重区域（“严格管控类耕地”范围）的撂荒地块列入不具备复耕条件范畴，省级在制作疑似撂荒耕地团时将预先扣除。</w:t>
      </w:r>
    </w:p>
    <w:sectPr>
      <w:pgSz w:w="11906" w:h="16838"/>
      <w:pgMar w:top="2098" w:right="1474" w:bottom="1985"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2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ˎ̥">
    <w:altName w:val="URW Bookman"/>
    <w:panose1 w:val="00000000000000000000"/>
    <w:charset w:val="00"/>
    <w:family w:val="roman"/>
    <w:pitch w:val="default"/>
    <w:sig w:usb0="00000000" w:usb1="00000000" w:usb2="00000000" w:usb3="00000000" w:csb0="0000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true"/>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B5A20"/>
    <w:rsid w:val="000042E4"/>
    <w:rsid w:val="00007315"/>
    <w:rsid w:val="0001462B"/>
    <w:rsid w:val="0003586F"/>
    <w:rsid w:val="000454BE"/>
    <w:rsid w:val="00062B3C"/>
    <w:rsid w:val="0007693B"/>
    <w:rsid w:val="0008222A"/>
    <w:rsid w:val="000867A1"/>
    <w:rsid w:val="00091661"/>
    <w:rsid w:val="00095235"/>
    <w:rsid w:val="000A32AE"/>
    <w:rsid w:val="000A370A"/>
    <w:rsid w:val="000B5A20"/>
    <w:rsid w:val="000C0DA4"/>
    <w:rsid w:val="000D0880"/>
    <w:rsid w:val="000E203E"/>
    <w:rsid w:val="000F1CAE"/>
    <w:rsid w:val="001003E7"/>
    <w:rsid w:val="001051F6"/>
    <w:rsid w:val="00105314"/>
    <w:rsid w:val="00111C76"/>
    <w:rsid w:val="00121259"/>
    <w:rsid w:val="00140546"/>
    <w:rsid w:val="00146485"/>
    <w:rsid w:val="00146690"/>
    <w:rsid w:val="0015055D"/>
    <w:rsid w:val="00155C52"/>
    <w:rsid w:val="00157BC0"/>
    <w:rsid w:val="00160C2C"/>
    <w:rsid w:val="001666A4"/>
    <w:rsid w:val="001817EF"/>
    <w:rsid w:val="001909BB"/>
    <w:rsid w:val="001A624B"/>
    <w:rsid w:val="001A7F1E"/>
    <w:rsid w:val="001E60AC"/>
    <w:rsid w:val="001E610F"/>
    <w:rsid w:val="001F422C"/>
    <w:rsid w:val="0020233F"/>
    <w:rsid w:val="002046D6"/>
    <w:rsid w:val="00205399"/>
    <w:rsid w:val="00214B79"/>
    <w:rsid w:val="00224357"/>
    <w:rsid w:val="0023178F"/>
    <w:rsid w:val="00240CD7"/>
    <w:rsid w:val="00246B9A"/>
    <w:rsid w:val="002607BF"/>
    <w:rsid w:val="00264B9D"/>
    <w:rsid w:val="00270E92"/>
    <w:rsid w:val="002876A3"/>
    <w:rsid w:val="002A0B24"/>
    <w:rsid w:val="002E008B"/>
    <w:rsid w:val="002E336A"/>
    <w:rsid w:val="002E69D0"/>
    <w:rsid w:val="00313662"/>
    <w:rsid w:val="003151C8"/>
    <w:rsid w:val="00321943"/>
    <w:rsid w:val="003221AD"/>
    <w:rsid w:val="00326134"/>
    <w:rsid w:val="00327768"/>
    <w:rsid w:val="003364BD"/>
    <w:rsid w:val="00353D8D"/>
    <w:rsid w:val="0035576C"/>
    <w:rsid w:val="003561F2"/>
    <w:rsid w:val="00356337"/>
    <w:rsid w:val="003622E8"/>
    <w:rsid w:val="003658E6"/>
    <w:rsid w:val="003B251D"/>
    <w:rsid w:val="003B7CE0"/>
    <w:rsid w:val="003C565F"/>
    <w:rsid w:val="003D1649"/>
    <w:rsid w:val="003D16A5"/>
    <w:rsid w:val="003F3443"/>
    <w:rsid w:val="003F6D1E"/>
    <w:rsid w:val="00401A09"/>
    <w:rsid w:val="0041250B"/>
    <w:rsid w:val="0044050C"/>
    <w:rsid w:val="00451EE5"/>
    <w:rsid w:val="00462E0A"/>
    <w:rsid w:val="0048045D"/>
    <w:rsid w:val="00492651"/>
    <w:rsid w:val="004A3C77"/>
    <w:rsid w:val="004A518B"/>
    <w:rsid w:val="004B01F2"/>
    <w:rsid w:val="004B04BE"/>
    <w:rsid w:val="004B6E66"/>
    <w:rsid w:val="004C1E29"/>
    <w:rsid w:val="004D4DE2"/>
    <w:rsid w:val="004D7E9D"/>
    <w:rsid w:val="004E0B29"/>
    <w:rsid w:val="004E5390"/>
    <w:rsid w:val="005048FA"/>
    <w:rsid w:val="0051000D"/>
    <w:rsid w:val="00521BCB"/>
    <w:rsid w:val="0052531D"/>
    <w:rsid w:val="005367B3"/>
    <w:rsid w:val="00542B03"/>
    <w:rsid w:val="0055353D"/>
    <w:rsid w:val="00556936"/>
    <w:rsid w:val="00564BA6"/>
    <w:rsid w:val="005667C4"/>
    <w:rsid w:val="0057337F"/>
    <w:rsid w:val="00582B76"/>
    <w:rsid w:val="005A0586"/>
    <w:rsid w:val="005C0B31"/>
    <w:rsid w:val="005C507A"/>
    <w:rsid w:val="005D644D"/>
    <w:rsid w:val="005E0294"/>
    <w:rsid w:val="005E53BB"/>
    <w:rsid w:val="005E5F5C"/>
    <w:rsid w:val="005F5BBD"/>
    <w:rsid w:val="006178A9"/>
    <w:rsid w:val="00623349"/>
    <w:rsid w:val="006248EB"/>
    <w:rsid w:val="00632BD6"/>
    <w:rsid w:val="00635ABD"/>
    <w:rsid w:val="0067586B"/>
    <w:rsid w:val="00677CAE"/>
    <w:rsid w:val="00687716"/>
    <w:rsid w:val="00687B6D"/>
    <w:rsid w:val="006B021D"/>
    <w:rsid w:val="006C042A"/>
    <w:rsid w:val="006C15C2"/>
    <w:rsid w:val="006C65E8"/>
    <w:rsid w:val="006E635D"/>
    <w:rsid w:val="006F28F8"/>
    <w:rsid w:val="006F72C9"/>
    <w:rsid w:val="00730B8E"/>
    <w:rsid w:val="007731C5"/>
    <w:rsid w:val="0077775D"/>
    <w:rsid w:val="00787785"/>
    <w:rsid w:val="0079118B"/>
    <w:rsid w:val="007B0A53"/>
    <w:rsid w:val="007B6D92"/>
    <w:rsid w:val="007C6B65"/>
    <w:rsid w:val="007D14B4"/>
    <w:rsid w:val="007D241E"/>
    <w:rsid w:val="00803DA1"/>
    <w:rsid w:val="008045DB"/>
    <w:rsid w:val="0081017E"/>
    <w:rsid w:val="00810B49"/>
    <w:rsid w:val="00811784"/>
    <w:rsid w:val="00814B7C"/>
    <w:rsid w:val="008553EB"/>
    <w:rsid w:val="00886B9C"/>
    <w:rsid w:val="008A748F"/>
    <w:rsid w:val="008C02EB"/>
    <w:rsid w:val="008D3CF9"/>
    <w:rsid w:val="0090303A"/>
    <w:rsid w:val="009039D2"/>
    <w:rsid w:val="009076AD"/>
    <w:rsid w:val="00911BCD"/>
    <w:rsid w:val="009203D4"/>
    <w:rsid w:val="00920E57"/>
    <w:rsid w:val="00925D67"/>
    <w:rsid w:val="00935598"/>
    <w:rsid w:val="009471D3"/>
    <w:rsid w:val="00984542"/>
    <w:rsid w:val="0099733C"/>
    <w:rsid w:val="009A07F6"/>
    <w:rsid w:val="009B0C1E"/>
    <w:rsid w:val="009C5302"/>
    <w:rsid w:val="009D05D8"/>
    <w:rsid w:val="009E3FDF"/>
    <w:rsid w:val="009F39D2"/>
    <w:rsid w:val="00A00F35"/>
    <w:rsid w:val="00A03612"/>
    <w:rsid w:val="00A04E4A"/>
    <w:rsid w:val="00A23E17"/>
    <w:rsid w:val="00A27A8E"/>
    <w:rsid w:val="00A34D2B"/>
    <w:rsid w:val="00A50E04"/>
    <w:rsid w:val="00A520BF"/>
    <w:rsid w:val="00A52241"/>
    <w:rsid w:val="00A5568C"/>
    <w:rsid w:val="00A72CC5"/>
    <w:rsid w:val="00A8215F"/>
    <w:rsid w:val="00A84FA2"/>
    <w:rsid w:val="00A87ECE"/>
    <w:rsid w:val="00A94161"/>
    <w:rsid w:val="00AB5779"/>
    <w:rsid w:val="00AC222F"/>
    <w:rsid w:val="00AD282D"/>
    <w:rsid w:val="00B030DB"/>
    <w:rsid w:val="00B05829"/>
    <w:rsid w:val="00B07642"/>
    <w:rsid w:val="00B26C06"/>
    <w:rsid w:val="00B42BB7"/>
    <w:rsid w:val="00B43E4A"/>
    <w:rsid w:val="00B44C50"/>
    <w:rsid w:val="00B6164D"/>
    <w:rsid w:val="00B63895"/>
    <w:rsid w:val="00B667B1"/>
    <w:rsid w:val="00B70BAE"/>
    <w:rsid w:val="00B74E80"/>
    <w:rsid w:val="00B75A3E"/>
    <w:rsid w:val="00B803D9"/>
    <w:rsid w:val="00B97B0B"/>
    <w:rsid w:val="00BA30C8"/>
    <w:rsid w:val="00BB2B11"/>
    <w:rsid w:val="00BF18A3"/>
    <w:rsid w:val="00C10361"/>
    <w:rsid w:val="00C12523"/>
    <w:rsid w:val="00C16797"/>
    <w:rsid w:val="00C64ED0"/>
    <w:rsid w:val="00C809A3"/>
    <w:rsid w:val="00C95502"/>
    <w:rsid w:val="00C96741"/>
    <w:rsid w:val="00CD3C4F"/>
    <w:rsid w:val="00D017F7"/>
    <w:rsid w:val="00D120C2"/>
    <w:rsid w:val="00D13474"/>
    <w:rsid w:val="00D146D0"/>
    <w:rsid w:val="00D249E9"/>
    <w:rsid w:val="00D40556"/>
    <w:rsid w:val="00D40586"/>
    <w:rsid w:val="00D44CDB"/>
    <w:rsid w:val="00D9101D"/>
    <w:rsid w:val="00DA3A5D"/>
    <w:rsid w:val="00DB3747"/>
    <w:rsid w:val="00DC6BBC"/>
    <w:rsid w:val="00DE37BC"/>
    <w:rsid w:val="00DF1FCA"/>
    <w:rsid w:val="00DF4A2B"/>
    <w:rsid w:val="00E531B5"/>
    <w:rsid w:val="00E54D75"/>
    <w:rsid w:val="00E94C1A"/>
    <w:rsid w:val="00E96301"/>
    <w:rsid w:val="00EA069E"/>
    <w:rsid w:val="00EA28D6"/>
    <w:rsid w:val="00EA5E12"/>
    <w:rsid w:val="00EC472A"/>
    <w:rsid w:val="00EE5586"/>
    <w:rsid w:val="00F03AAA"/>
    <w:rsid w:val="00F0725E"/>
    <w:rsid w:val="00F17CCB"/>
    <w:rsid w:val="00F344DC"/>
    <w:rsid w:val="00F50085"/>
    <w:rsid w:val="00F65C0A"/>
    <w:rsid w:val="00F71F12"/>
    <w:rsid w:val="00F72253"/>
    <w:rsid w:val="00F76E0B"/>
    <w:rsid w:val="00F85ACA"/>
    <w:rsid w:val="00F9134B"/>
    <w:rsid w:val="00F9212F"/>
    <w:rsid w:val="00F932CC"/>
    <w:rsid w:val="00FA01A6"/>
    <w:rsid w:val="00FA5394"/>
    <w:rsid w:val="00FB2AAF"/>
    <w:rsid w:val="00FB4CC5"/>
    <w:rsid w:val="00FD064F"/>
    <w:rsid w:val="00FD3DEC"/>
    <w:rsid w:val="00FE408B"/>
    <w:rsid w:val="00FE769B"/>
    <w:rsid w:val="00FF6D21"/>
    <w:rsid w:val="01C1443B"/>
    <w:rsid w:val="026E12C6"/>
    <w:rsid w:val="02746CBB"/>
    <w:rsid w:val="02824FAE"/>
    <w:rsid w:val="02870393"/>
    <w:rsid w:val="029A3987"/>
    <w:rsid w:val="03260F44"/>
    <w:rsid w:val="034A6A4F"/>
    <w:rsid w:val="037A2252"/>
    <w:rsid w:val="041B481E"/>
    <w:rsid w:val="041F2A45"/>
    <w:rsid w:val="04E4207F"/>
    <w:rsid w:val="04EC3C1E"/>
    <w:rsid w:val="051F08C4"/>
    <w:rsid w:val="055734FF"/>
    <w:rsid w:val="05636922"/>
    <w:rsid w:val="0588206E"/>
    <w:rsid w:val="05E21D7D"/>
    <w:rsid w:val="05EE6E49"/>
    <w:rsid w:val="06065546"/>
    <w:rsid w:val="063B6408"/>
    <w:rsid w:val="06672864"/>
    <w:rsid w:val="06AF7EFB"/>
    <w:rsid w:val="070E3A90"/>
    <w:rsid w:val="073446C1"/>
    <w:rsid w:val="07657B10"/>
    <w:rsid w:val="077D24A6"/>
    <w:rsid w:val="07C57C09"/>
    <w:rsid w:val="081C2AE8"/>
    <w:rsid w:val="0845650E"/>
    <w:rsid w:val="087C79F2"/>
    <w:rsid w:val="08AB1E06"/>
    <w:rsid w:val="0AAA75C6"/>
    <w:rsid w:val="0B0C56AC"/>
    <w:rsid w:val="0B143857"/>
    <w:rsid w:val="0B15526A"/>
    <w:rsid w:val="0B187FF2"/>
    <w:rsid w:val="0B6F7498"/>
    <w:rsid w:val="0B900E85"/>
    <w:rsid w:val="0BD10BF0"/>
    <w:rsid w:val="0BFA681D"/>
    <w:rsid w:val="0C4B1C3B"/>
    <w:rsid w:val="0C9A7078"/>
    <w:rsid w:val="0D33695E"/>
    <w:rsid w:val="0D5E4457"/>
    <w:rsid w:val="0DA33535"/>
    <w:rsid w:val="0DE80E19"/>
    <w:rsid w:val="0ED8268D"/>
    <w:rsid w:val="0F192CC2"/>
    <w:rsid w:val="0F38489C"/>
    <w:rsid w:val="100D2DE4"/>
    <w:rsid w:val="10314175"/>
    <w:rsid w:val="10413376"/>
    <w:rsid w:val="105376B4"/>
    <w:rsid w:val="106A02F3"/>
    <w:rsid w:val="10C568E4"/>
    <w:rsid w:val="10E568ED"/>
    <w:rsid w:val="118E026C"/>
    <w:rsid w:val="11B61D43"/>
    <w:rsid w:val="11D30829"/>
    <w:rsid w:val="11F1040F"/>
    <w:rsid w:val="121B5BB3"/>
    <w:rsid w:val="123C359B"/>
    <w:rsid w:val="12C008EB"/>
    <w:rsid w:val="13006D62"/>
    <w:rsid w:val="134336F0"/>
    <w:rsid w:val="135F5F8F"/>
    <w:rsid w:val="1372143D"/>
    <w:rsid w:val="13C21966"/>
    <w:rsid w:val="1431776E"/>
    <w:rsid w:val="1455506C"/>
    <w:rsid w:val="145A5D55"/>
    <w:rsid w:val="147A65FF"/>
    <w:rsid w:val="148F1242"/>
    <w:rsid w:val="14933C71"/>
    <w:rsid w:val="14F13693"/>
    <w:rsid w:val="15890FE2"/>
    <w:rsid w:val="15B418F5"/>
    <w:rsid w:val="15F777BD"/>
    <w:rsid w:val="16867181"/>
    <w:rsid w:val="1709191D"/>
    <w:rsid w:val="185541BA"/>
    <w:rsid w:val="18AB29FD"/>
    <w:rsid w:val="18D00E40"/>
    <w:rsid w:val="18E91C69"/>
    <w:rsid w:val="191608C8"/>
    <w:rsid w:val="195D106C"/>
    <w:rsid w:val="19D07486"/>
    <w:rsid w:val="1B006C30"/>
    <w:rsid w:val="1B7E0693"/>
    <w:rsid w:val="1CB159AC"/>
    <w:rsid w:val="1CB77CED"/>
    <w:rsid w:val="1CEC421B"/>
    <w:rsid w:val="1CF92343"/>
    <w:rsid w:val="1CFD21A7"/>
    <w:rsid w:val="1D336D47"/>
    <w:rsid w:val="1D3B066B"/>
    <w:rsid w:val="1D630C94"/>
    <w:rsid w:val="1D992C61"/>
    <w:rsid w:val="1E150E83"/>
    <w:rsid w:val="1E377FCC"/>
    <w:rsid w:val="1E68468F"/>
    <w:rsid w:val="1E922B53"/>
    <w:rsid w:val="1EA45D84"/>
    <w:rsid w:val="1EA51775"/>
    <w:rsid w:val="1F7D603D"/>
    <w:rsid w:val="1F86672E"/>
    <w:rsid w:val="1FBD7BD3"/>
    <w:rsid w:val="1FF5529A"/>
    <w:rsid w:val="207460D3"/>
    <w:rsid w:val="21182DDE"/>
    <w:rsid w:val="21594A7E"/>
    <w:rsid w:val="21713B1A"/>
    <w:rsid w:val="217F36F1"/>
    <w:rsid w:val="21A87F36"/>
    <w:rsid w:val="21B87103"/>
    <w:rsid w:val="21C27A4C"/>
    <w:rsid w:val="21D97438"/>
    <w:rsid w:val="222F3FCB"/>
    <w:rsid w:val="224749C6"/>
    <w:rsid w:val="2299348C"/>
    <w:rsid w:val="229E1AEC"/>
    <w:rsid w:val="238235F7"/>
    <w:rsid w:val="2388106E"/>
    <w:rsid w:val="239C17A2"/>
    <w:rsid w:val="23C06334"/>
    <w:rsid w:val="23C21F95"/>
    <w:rsid w:val="23DD6C4B"/>
    <w:rsid w:val="243D1336"/>
    <w:rsid w:val="244E572D"/>
    <w:rsid w:val="248634A8"/>
    <w:rsid w:val="24A94F1D"/>
    <w:rsid w:val="24CC0A85"/>
    <w:rsid w:val="24F8619E"/>
    <w:rsid w:val="24FA5BF5"/>
    <w:rsid w:val="25141F3F"/>
    <w:rsid w:val="25202C18"/>
    <w:rsid w:val="264C7E66"/>
    <w:rsid w:val="265B4303"/>
    <w:rsid w:val="266C26DF"/>
    <w:rsid w:val="26B3740C"/>
    <w:rsid w:val="26CC79AB"/>
    <w:rsid w:val="27A032EE"/>
    <w:rsid w:val="280E3513"/>
    <w:rsid w:val="287E67BB"/>
    <w:rsid w:val="28A404D6"/>
    <w:rsid w:val="28B175B8"/>
    <w:rsid w:val="28B457D5"/>
    <w:rsid w:val="290E7659"/>
    <w:rsid w:val="291A3408"/>
    <w:rsid w:val="295D5107"/>
    <w:rsid w:val="295D5AC0"/>
    <w:rsid w:val="296233DD"/>
    <w:rsid w:val="29907B60"/>
    <w:rsid w:val="299C79DF"/>
    <w:rsid w:val="2A083172"/>
    <w:rsid w:val="2A7F2709"/>
    <w:rsid w:val="2B5A3493"/>
    <w:rsid w:val="2B8C51D3"/>
    <w:rsid w:val="2B916858"/>
    <w:rsid w:val="2C6E2D68"/>
    <w:rsid w:val="2C7068A2"/>
    <w:rsid w:val="2C9B095B"/>
    <w:rsid w:val="2D184AB3"/>
    <w:rsid w:val="2D3042E6"/>
    <w:rsid w:val="2D49192B"/>
    <w:rsid w:val="2D5119CF"/>
    <w:rsid w:val="2D7774A3"/>
    <w:rsid w:val="2E415885"/>
    <w:rsid w:val="2E5037A2"/>
    <w:rsid w:val="2E7C70C5"/>
    <w:rsid w:val="2F6A7FCF"/>
    <w:rsid w:val="2FA05ACB"/>
    <w:rsid w:val="2FC5143A"/>
    <w:rsid w:val="2FD3215F"/>
    <w:rsid w:val="30066C4E"/>
    <w:rsid w:val="304D522E"/>
    <w:rsid w:val="30595AF2"/>
    <w:rsid w:val="30840258"/>
    <w:rsid w:val="308973E9"/>
    <w:rsid w:val="310025CF"/>
    <w:rsid w:val="313478F4"/>
    <w:rsid w:val="31CE6BBB"/>
    <w:rsid w:val="32140A56"/>
    <w:rsid w:val="3221111D"/>
    <w:rsid w:val="32481F85"/>
    <w:rsid w:val="32795E85"/>
    <w:rsid w:val="32811169"/>
    <w:rsid w:val="32F74268"/>
    <w:rsid w:val="33A10461"/>
    <w:rsid w:val="33E45011"/>
    <w:rsid w:val="33F15F91"/>
    <w:rsid w:val="34464AEF"/>
    <w:rsid w:val="34B53408"/>
    <w:rsid w:val="35024091"/>
    <w:rsid w:val="35FD6D50"/>
    <w:rsid w:val="36D8547A"/>
    <w:rsid w:val="373C4A79"/>
    <w:rsid w:val="37C051D8"/>
    <w:rsid w:val="37CD406E"/>
    <w:rsid w:val="382848C5"/>
    <w:rsid w:val="38D22431"/>
    <w:rsid w:val="39012B29"/>
    <w:rsid w:val="39234E8E"/>
    <w:rsid w:val="392A16E2"/>
    <w:rsid w:val="393C3ED5"/>
    <w:rsid w:val="393C4504"/>
    <w:rsid w:val="39574468"/>
    <w:rsid w:val="39576C4F"/>
    <w:rsid w:val="396412AF"/>
    <w:rsid w:val="397433D6"/>
    <w:rsid w:val="39C36967"/>
    <w:rsid w:val="39D62D05"/>
    <w:rsid w:val="39FA503E"/>
    <w:rsid w:val="3A8B40A2"/>
    <w:rsid w:val="3B2A52B0"/>
    <w:rsid w:val="3B321380"/>
    <w:rsid w:val="3B513E09"/>
    <w:rsid w:val="3B733C28"/>
    <w:rsid w:val="3C7F6E30"/>
    <w:rsid w:val="3CE62F39"/>
    <w:rsid w:val="3D1C30B3"/>
    <w:rsid w:val="3D2EC2B9"/>
    <w:rsid w:val="3D650BC4"/>
    <w:rsid w:val="3DBA0B93"/>
    <w:rsid w:val="3DCB7289"/>
    <w:rsid w:val="3E4D158D"/>
    <w:rsid w:val="3E5124DA"/>
    <w:rsid w:val="3F086BFC"/>
    <w:rsid w:val="3F117913"/>
    <w:rsid w:val="3F2F4A2F"/>
    <w:rsid w:val="3F750CF7"/>
    <w:rsid w:val="3FE71B3D"/>
    <w:rsid w:val="401A49FB"/>
    <w:rsid w:val="401B4376"/>
    <w:rsid w:val="403D6818"/>
    <w:rsid w:val="404F4023"/>
    <w:rsid w:val="409667A1"/>
    <w:rsid w:val="40A82746"/>
    <w:rsid w:val="416951E6"/>
    <w:rsid w:val="419070D7"/>
    <w:rsid w:val="41AE2A6E"/>
    <w:rsid w:val="41E2716E"/>
    <w:rsid w:val="41FC3D96"/>
    <w:rsid w:val="4215075A"/>
    <w:rsid w:val="42725D3C"/>
    <w:rsid w:val="427B0715"/>
    <w:rsid w:val="439D1F7B"/>
    <w:rsid w:val="43F514E0"/>
    <w:rsid w:val="4404194A"/>
    <w:rsid w:val="444E27A3"/>
    <w:rsid w:val="44845956"/>
    <w:rsid w:val="44DC7FE0"/>
    <w:rsid w:val="458E6195"/>
    <w:rsid w:val="45A636F8"/>
    <w:rsid w:val="45B82B30"/>
    <w:rsid w:val="45D26DC3"/>
    <w:rsid w:val="46077785"/>
    <w:rsid w:val="46AA1F95"/>
    <w:rsid w:val="46C05AF4"/>
    <w:rsid w:val="47150130"/>
    <w:rsid w:val="4738014D"/>
    <w:rsid w:val="474129FA"/>
    <w:rsid w:val="47BF6BE9"/>
    <w:rsid w:val="48E938A3"/>
    <w:rsid w:val="49B40FA1"/>
    <w:rsid w:val="49C4774A"/>
    <w:rsid w:val="4A290E0F"/>
    <w:rsid w:val="4A424157"/>
    <w:rsid w:val="4A6427C0"/>
    <w:rsid w:val="4A9F221C"/>
    <w:rsid w:val="4AC24878"/>
    <w:rsid w:val="4B7C4F12"/>
    <w:rsid w:val="4BA74897"/>
    <w:rsid w:val="4C944BCF"/>
    <w:rsid w:val="4CDB0949"/>
    <w:rsid w:val="4CEA7627"/>
    <w:rsid w:val="4D0A68CF"/>
    <w:rsid w:val="4D122175"/>
    <w:rsid w:val="4D8F25AA"/>
    <w:rsid w:val="4E675F1D"/>
    <w:rsid w:val="4E9B0FA2"/>
    <w:rsid w:val="4EE36841"/>
    <w:rsid w:val="4F1A3619"/>
    <w:rsid w:val="4F9A3BE4"/>
    <w:rsid w:val="500301D6"/>
    <w:rsid w:val="50892BB0"/>
    <w:rsid w:val="509338FE"/>
    <w:rsid w:val="50C534D3"/>
    <w:rsid w:val="51015754"/>
    <w:rsid w:val="51176214"/>
    <w:rsid w:val="513652A2"/>
    <w:rsid w:val="51C539A6"/>
    <w:rsid w:val="51CD2493"/>
    <w:rsid w:val="520322CD"/>
    <w:rsid w:val="528F1344"/>
    <w:rsid w:val="53962A72"/>
    <w:rsid w:val="53D4087C"/>
    <w:rsid w:val="53EB03B6"/>
    <w:rsid w:val="54124D73"/>
    <w:rsid w:val="54202EC3"/>
    <w:rsid w:val="545E4F38"/>
    <w:rsid w:val="549C21BD"/>
    <w:rsid w:val="54D5200C"/>
    <w:rsid w:val="54FE246F"/>
    <w:rsid w:val="552314D8"/>
    <w:rsid w:val="55442869"/>
    <w:rsid w:val="56122DA9"/>
    <w:rsid w:val="563539EB"/>
    <w:rsid w:val="56CC0104"/>
    <w:rsid w:val="56D332A9"/>
    <w:rsid w:val="56D55801"/>
    <w:rsid w:val="56E40A01"/>
    <w:rsid w:val="57010544"/>
    <w:rsid w:val="57121174"/>
    <w:rsid w:val="57764569"/>
    <w:rsid w:val="57CE1765"/>
    <w:rsid w:val="580F56A0"/>
    <w:rsid w:val="58A50F2E"/>
    <w:rsid w:val="59400474"/>
    <w:rsid w:val="59F2280F"/>
    <w:rsid w:val="5A777090"/>
    <w:rsid w:val="5A9D732A"/>
    <w:rsid w:val="5B357F18"/>
    <w:rsid w:val="5BBE497C"/>
    <w:rsid w:val="5BD861C8"/>
    <w:rsid w:val="5BF553EA"/>
    <w:rsid w:val="5C3503A9"/>
    <w:rsid w:val="5C631432"/>
    <w:rsid w:val="5C8233C0"/>
    <w:rsid w:val="5C856D61"/>
    <w:rsid w:val="5CA80F12"/>
    <w:rsid w:val="5CD92D5C"/>
    <w:rsid w:val="5CDC136E"/>
    <w:rsid w:val="5D996B15"/>
    <w:rsid w:val="5DA67F25"/>
    <w:rsid w:val="5DB9037C"/>
    <w:rsid w:val="5E3367DA"/>
    <w:rsid w:val="5E8142E0"/>
    <w:rsid w:val="5EC4609B"/>
    <w:rsid w:val="5EE743FC"/>
    <w:rsid w:val="5F421FC8"/>
    <w:rsid w:val="5F6D2FF7"/>
    <w:rsid w:val="5F7A10CD"/>
    <w:rsid w:val="5FDB0C44"/>
    <w:rsid w:val="604022F0"/>
    <w:rsid w:val="6068059C"/>
    <w:rsid w:val="607D1D7E"/>
    <w:rsid w:val="614E45C5"/>
    <w:rsid w:val="620834C5"/>
    <w:rsid w:val="62632E95"/>
    <w:rsid w:val="626877B9"/>
    <w:rsid w:val="627F60A2"/>
    <w:rsid w:val="62D10CB0"/>
    <w:rsid w:val="63027AC6"/>
    <w:rsid w:val="631627EE"/>
    <w:rsid w:val="6361775F"/>
    <w:rsid w:val="63A953B4"/>
    <w:rsid w:val="63BE1795"/>
    <w:rsid w:val="63CE1ADF"/>
    <w:rsid w:val="64A15FCD"/>
    <w:rsid w:val="64AB39E5"/>
    <w:rsid w:val="64E46957"/>
    <w:rsid w:val="65306A4E"/>
    <w:rsid w:val="6561299D"/>
    <w:rsid w:val="65842FC3"/>
    <w:rsid w:val="65885727"/>
    <w:rsid w:val="65D14F80"/>
    <w:rsid w:val="65D99B44"/>
    <w:rsid w:val="66107824"/>
    <w:rsid w:val="66613100"/>
    <w:rsid w:val="66683ADA"/>
    <w:rsid w:val="66907721"/>
    <w:rsid w:val="66A02227"/>
    <w:rsid w:val="66B10DB2"/>
    <w:rsid w:val="66D61261"/>
    <w:rsid w:val="66DC0976"/>
    <w:rsid w:val="67C156E8"/>
    <w:rsid w:val="687A6809"/>
    <w:rsid w:val="688862CE"/>
    <w:rsid w:val="68A76608"/>
    <w:rsid w:val="68BA6DD4"/>
    <w:rsid w:val="69142C54"/>
    <w:rsid w:val="692B4745"/>
    <w:rsid w:val="69944E81"/>
    <w:rsid w:val="69A1424D"/>
    <w:rsid w:val="69DD3F12"/>
    <w:rsid w:val="6A0B721D"/>
    <w:rsid w:val="6A235923"/>
    <w:rsid w:val="6A364A89"/>
    <w:rsid w:val="6A842052"/>
    <w:rsid w:val="6B067676"/>
    <w:rsid w:val="6B72792B"/>
    <w:rsid w:val="6B9A07A8"/>
    <w:rsid w:val="6BD57070"/>
    <w:rsid w:val="6C241172"/>
    <w:rsid w:val="6CA93BF4"/>
    <w:rsid w:val="6D6811E9"/>
    <w:rsid w:val="6D702F8E"/>
    <w:rsid w:val="6D9E5330"/>
    <w:rsid w:val="6DA529AD"/>
    <w:rsid w:val="6DBB573E"/>
    <w:rsid w:val="6DEF0DF2"/>
    <w:rsid w:val="6E0470A6"/>
    <w:rsid w:val="6E084733"/>
    <w:rsid w:val="6E290E35"/>
    <w:rsid w:val="6E3B1944"/>
    <w:rsid w:val="6E8A2B35"/>
    <w:rsid w:val="6E912FD9"/>
    <w:rsid w:val="6E9A5667"/>
    <w:rsid w:val="6E9E1812"/>
    <w:rsid w:val="6EF82931"/>
    <w:rsid w:val="6F4528E7"/>
    <w:rsid w:val="6F720031"/>
    <w:rsid w:val="6F9E128E"/>
    <w:rsid w:val="70C55670"/>
    <w:rsid w:val="70CB6B0C"/>
    <w:rsid w:val="70F7366C"/>
    <w:rsid w:val="7171756C"/>
    <w:rsid w:val="71A567A0"/>
    <w:rsid w:val="71A933F9"/>
    <w:rsid w:val="71C74824"/>
    <w:rsid w:val="72360623"/>
    <w:rsid w:val="72A62A1E"/>
    <w:rsid w:val="72E91730"/>
    <w:rsid w:val="72FB765F"/>
    <w:rsid w:val="730624B0"/>
    <w:rsid w:val="733B7631"/>
    <w:rsid w:val="73760F75"/>
    <w:rsid w:val="73833FBA"/>
    <w:rsid w:val="7387335A"/>
    <w:rsid w:val="740404BF"/>
    <w:rsid w:val="740D1906"/>
    <w:rsid w:val="743564FE"/>
    <w:rsid w:val="74AA22D5"/>
    <w:rsid w:val="74D406AD"/>
    <w:rsid w:val="74F725A8"/>
    <w:rsid w:val="751E7489"/>
    <w:rsid w:val="752C5456"/>
    <w:rsid w:val="757A0AF7"/>
    <w:rsid w:val="75882F51"/>
    <w:rsid w:val="758B0063"/>
    <w:rsid w:val="76BB041A"/>
    <w:rsid w:val="76DD110C"/>
    <w:rsid w:val="77FF2739"/>
    <w:rsid w:val="782E1CDB"/>
    <w:rsid w:val="783917F3"/>
    <w:rsid w:val="7869793F"/>
    <w:rsid w:val="78866344"/>
    <w:rsid w:val="78F900FB"/>
    <w:rsid w:val="7903476B"/>
    <w:rsid w:val="79301800"/>
    <w:rsid w:val="79554BCC"/>
    <w:rsid w:val="79F12827"/>
    <w:rsid w:val="7A414D85"/>
    <w:rsid w:val="7A4C0B29"/>
    <w:rsid w:val="7A6163A8"/>
    <w:rsid w:val="7A7D256F"/>
    <w:rsid w:val="7A88106F"/>
    <w:rsid w:val="7AEF6667"/>
    <w:rsid w:val="7B5E71A8"/>
    <w:rsid w:val="7B656E73"/>
    <w:rsid w:val="7B7E1FC4"/>
    <w:rsid w:val="7B966A02"/>
    <w:rsid w:val="7BE93A11"/>
    <w:rsid w:val="7BE9C8D8"/>
    <w:rsid w:val="7BFD9BE7"/>
    <w:rsid w:val="7CA57A14"/>
    <w:rsid w:val="7CAE5199"/>
    <w:rsid w:val="7DDB0E69"/>
    <w:rsid w:val="7DF43E01"/>
    <w:rsid w:val="7E42021D"/>
    <w:rsid w:val="7E7968DE"/>
    <w:rsid w:val="7EE90576"/>
    <w:rsid w:val="7EEE0D96"/>
    <w:rsid w:val="7F3357A6"/>
    <w:rsid w:val="7FDA8FB1"/>
    <w:rsid w:val="7FEB2B14"/>
    <w:rsid w:val="7FF72189"/>
    <w:rsid w:val="7FF7DF7D"/>
    <w:rsid w:val="8ABF9B76"/>
    <w:rsid w:val="B7CDB36C"/>
    <w:rsid w:val="BAAD1FE5"/>
    <w:rsid w:val="DF7BA27A"/>
    <w:rsid w:val="DFBD2786"/>
    <w:rsid w:val="E2AF3D58"/>
    <w:rsid w:val="E5FF3DC3"/>
    <w:rsid w:val="E8CDF7C3"/>
    <w:rsid w:val="E9FF1CF8"/>
    <w:rsid w:val="EEEA908E"/>
    <w:rsid w:val="EFBA3A68"/>
    <w:rsid w:val="EFF32592"/>
    <w:rsid w:val="F2F63889"/>
    <w:rsid w:val="F7731A7D"/>
    <w:rsid w:val="F9A9A596"/>
    <w:rsid w:val="FC5F81C7"/>
    <w:rsid w:val="FD469F66"/>
    <w:rsid w:val="FEB26589"/>
    <w:rsid w:val="FEE6B008"/>
    <w:rsid w:val="FF5E6DCB"/>
    <w:rsid w:val="FFDFF314"/>
    <w:rsid w:val="FFFB37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方正小标宋简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Date"/>
    <w:basedOn w:val="1"/>
    <w:next w:val="1"/>
    <w:link w:val="18"/>
    <w:semiHidden/>
    <w:unhideWhenUsed/>
    <w:qFormat/>
    <w:uiPriority w:val="99"/>
    <w:pPr>
      <w:ind w:left="100" w:leftChars="2500"/>
    </w:pPr>
  </w:style>
  <w:style w:type="paragraph" w:styleId="5">
    <w:name w:val="Balloon Text"/>
    <w:basedOn w:val="1"/>
    <w:link w:val="21"/>
    <w:semiHidden/>
    <w:unhideWhenUsed/>
    <w:qFormat/>
    <w:uiPriority w:val="99"/>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semiHidden/>
    <w:unhideWhenUsed/>
    <w:qFormat/>
    <w:uiPriority w:val="99"/>
    <w:pPr>
      <w:spacing w:beforeAutospacing="1" w:afterAutospacing="1"/>
      <w:jc w:val="left"/>
    </w:pPr>
    <w:rPr>
      <w:kern w:val="0"/>
      <w:sz w:val="24"/>
    </w:rPr>
  </w:style>
  <w:style w:type="table" w:styleId="11">
    <w:name w:val="Table Grid"/>
    <w:basedOn w:val="1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semiHidden/>
    <w:unhideWhenUsed/>
    <w:qFormat/>
    <w:uiPriority w:val="99"/>
    <w:rPr>
      <w:color w:val="800080"/>
      <w:u w:val="none"/>
    </w:rPr>
  </w:style>
  <w:style w:type="character" w:styleId="14">
    <w:name w:val="Hyperlink"/>
    <w:basedOn w:val="12"/>
    <w:unhideWhenUsed/>
    <w:qFormat/>
    <w:uiPriority w:val="99"/>
    <w:rPr>
      <w:color w:val="0000FF" w:themeColor="hyperlink"/>
      <w:u w:val="single"/>
    </w:rPr>
  </w:style>
  <w:style w:type="paragraph" w:customStyle="1" w:styleId="15">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character" w:customStyle="1" w:styleId="16">
    <w:name w:val="页眉 字符"/>
    <w:basedOn w:val="12"/>
    <w:link w:val="7"/>
    <w:qFormat/>
    <w:uiPriority w:val="99"/>
    <w:rPr>
      <w:rFonts w:ascii="Times New Roman" w:hAnsi="Times New Roman" w:eastAsia="宋体" w:cs="Times New Roman"/>
      <w:sz w:val="18"/>
      <w:szCs w:val="18"/>
    </w:rPr>
  </w:style>
  <w:style w:type="character" w:customStyle="1" w:styleId="17">
    <w:name w:val="页脚 字符"/>
    <w:basedOn w:val="12"/>
    <w:link w:val="6"/>
    <w:qFormat/>
    <w:uiPriority w:val="99"/>
    <w:rPr>
      <w:rFonts w:ascii="Times New Roman" w:hAnsi="Times New Roman" w:eastAsia="宋体" w:cs="Times New Roman"/>
      <w:sz w:val="18"/>
      <w:szCs w:val="18"/>
    </w:rPr>
  </w:style>
  <w:style w:type="character" w:customStyle="1" w:styleId="18">
    <w:name w:val="日期 字符"/>
    <w:basedOn w:val="12"/>
    <w:link w:val="4"/>
    <w:semiHidden/>
    <w:qFormat/>
    <w:uiPriority w:val="99"/>
    <w:rPr>
      <w:rFonts w:ascii="Times New Roman" w:hAnsi="Times New Roman" w:eastAsia="宋体" w:cs="Times New Roman"/>
      <w:szCs w:val="24"/>
    </w:rPr>
  </w:style>
  <w:style w:type="paragraph" w:customStyle="1" w:styleId="19">
    <w:name w:val="样式 宋体 小四 行距: 1.5 倍行距"/>
    <w:basedOn w:val="1"/>
    <w:qFormat/>
    <w:uiPriority w:val="0"/>
    <w:rPr>
      <w:rFonts w:ascii="宋体" w:hAnsi="宋体" w:cs="宋体"/>
      <w:sz w:val="28"/>
    </w:rPr>
  </w:style>
  <w:style w:type="character" w:customStyle="1" w:styleId="20">
    <w:name w:val="span_th_content1"/>
    <w:basedOn w:val="12"/>
    <w:qFormat/>
    <w:uiPriority w:val="0"/>
    <w:rPr>
      <w:rFonts w:hint="default" w:ascii="ˎ̥" w:hAnsi="ˎ̥"/>
      <w:sz w:val="24"/>
      <w:szCs w:val="24"/>
    </w:rPr>
  </w:style>
  <w:style w:type="character" w:customStyle="1" w:styleId="21">
    <w:name w:val="批注框文本 字符"/>
    <w:basedOn w:val="12"/>
    <w:link w:val="5"/>
    <w:semiHidden/>
    <w:qFormat/>
    <w:uiPriority w:val="99"/>
    <w:rPr>
      <w:kern w:val="2"/>
      <w:sz w:val="18"/>
      <w:szCs w:val="18"/>
    </w:rPr>
  </w:style>
  <w:style w:type="character" w:customStyle="1" w:styleId="22">
    <w:name w:val="bsharetext"/>
    <w:basedOn w:val="12"/>
    <w:qFormat/>
    <w:uiPriority w:val="0"/>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368</Words>
  <Characters>2098</Characters>
  <Lines>17</Lines>
  <Paragraphs>4</Paragraphs>
  <TotalTime>19</TotalTime>
  <ScaleCrop>false</ScaleCrop>
  <LinksUpToDate>false</LinksUpToDate>
  <CharactersWithSpaces>2462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2021-01-28T09:00:00Z</dcterms:created>
  <dc:creator>杨永壮</dc:creator>
  <cp:lastModifiedBy>sssuper</cp:lastModifiedBy>
  <cp:lastPrinted>2022-06-27T08:52:00Z</cp:lastPrinted>
  <dcterms:modified xsi:type="dcterms:W3CDTF">2022-06-27T01:46:37Z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21C18DE64AC2412891E13BD7E7420104</vt:lpwstr>
  </property>
</Properties>
</file>