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19D2C">
      <w:pPr>
        <w:jc w:val="center"/>
        <w:rPr>
          <w:rFonts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 w14:paraId="7A42E92C">
      <w:pPr>
        <w:jc w:val="center"/>
        <w:rPr>
          <w:rFonts w:ascii="幼圆" w:eastAsia="幼圆"/>
          <w:b/>
          <w:bCs/>
        </w:rPr>
      </w:pPr>
    </w:p>
    <w:p w14:paraId="1BA11B81">
      <w:pPr>
        <w:ind w:firstLine="435"/>
        <w:rPr>
          <w:rFonts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 w14:paraId="4A8E6B88">
      <w:pPr>
        <w:pStyle w:val="3"/>
      </w:pPr>
      <w:r>
        <w:rPr>
          <w:rFonts w:hint="eastAsia"/>
        </w:rPr>
        <w:t>您可在此表上向深圳市规划和自然资源局深汕管理</w:t>
      </w:r>
      <w:r>
        <w:rPr>
          <w:rFonts w:hint="eastAsia"/>
          <w:u w:val="single"/>
          <w:lang w:val="en"/>
        </w:rPr>
        <w:t>局提出对关于深汕特别合作区三角山水库出险加固工程</w:t>
      </w:r>
      <w:bookmarkStart w:id="0" w:name="_GoBack"/>
      <w:bookmarkEnd w:id="0"/>
      <w:r>
        <w:rPr>
          <w:rFonts w:hint="eastAsia"/>
          <w:u w:val="single"/>
          <w:lang w:val="en"/>
        </w:rPr>
        <w:t>的任何意见。</w:t>
      </w:r>
      <w:r>
        <w:rPr>
          <w:rFonts w:hint="eastAsia"/>
        </w:rPr>
        <w:t>凡与此内容相关、符合填写规格、并在规定期限内提交的意见，深圳市规划和自然资源局深汕管理局将集中审议，以决定是否采纳。公众意见审议期间，视情况可能通知您或您的代理人出席，或将审议结果以书面形式告知您。</w:t>
      </w:r>
    </w:p>
    <w:p w14:paraId="0D8D89C2"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本表亦可在http://www.szss.gov.cn/（深汕网）上下载，截止日期与公众展示截止日期同步 (如邮寄，以邮戳日期为准)。</w:t>
      </w:r>
    </w:p>
    <w:p w14:paraId="49DC1606"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7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2C69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</w:tcPr>
          <w:p w14:paraId="1C6FBFBD">
            <w:pPr>
              <w:spacing w:line="360" w:lineRule="auto"/>
              <w:rPr>
                <w:rFonts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公示名称：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 w14:paraId="7D272788"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 w14:paraId="396831F1"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 w14:paraId="51305C58"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 w14:paraId="4A0806C2"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 w14:paraId="3406D5C5"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 w14:paraId="31FCEF69">
            <w:pPr>
              <w:spacing w:line="360" w:lineRule="auto"/>
              <w:rPr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20DBE9A1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 w14:paraId="48E6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388" w:type="dxa"/>
          </w:tcPr>
          <w:p w14:paraId="17112494">
            <w:pPr>
              <w:rPr>
                <w:rFonts w:eastAsia="幼圆"/>
                <w:b/>
                <w:bCs/>
                <w:sz w:val="24"/>
              </w:rPr>
            </w:pPr>
          </w:p>
          <w:p w14:paraId="0E3E6200"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 w14:paraId="08F67E49"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 w14:paraId="682BE094"/>
        </w:tc>
      </w:tr>
    </w:tbl>
    <w:p w14:paraId="49F4CAD4">
      <w:pPr>
        <w:rPr>
          <w:rFonts w:eastAsia="幼圆"/>
        </w:rPr>
      </w:pPr>
      <w:r>
        <w:rPr>
          <w:rFonts w:hint="eastAsia" w:eastAsia="幼圆"/>
        </w:rPr>
        <w:t>请填下表：</w:t>
      </w:r>
    </w:p>
    <w:p w14:paraId="516F763A"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 w14:paraId="67C3903C"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09B8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</w:tcPr>
          <w:p w14:paraId="479301BA">
            <w:pPr>
              <w:spacing w:line="240" w:lineRule="exact"/>
              <w:rPr>
                <w:rFonts w:ascii="幼圆" w:eastAsia="幼圆"/>
              </w:rPr>
            </w:pPr>
          </w:p>
          <w:p w14:paraId="4B07D0AB"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 w14:paraId="5626BC19">
            <w:pPr>
              <w:rPr>
                <w:rFonts w:ascii="幼圆" w:eastAsia="幼圆"/>
              </w:rPr>
            </w:pPr>
          </w:p>
          <w:p w14:paraId="38433E2A">
            <w:pPr>
              <w:rPr>
                <w:rFonts w:ascii="幼圆" w:eastAsia="幼圆"/>
              </w:rPr>
            </w:pPr>
          </w:p>
          <w:p w14:paraId="5B614F98">
            <w:pPr>
              <w:rPr>
                <w:rFonts w:ascii="幼圆" w:eastAsia="幼圆"/>
              </w:rPr>
            </w:pPr>
          </w:p>
          <w:p w14:paraId="255D4288">
            <w:pPr>
              <w:rPr>
                <w:rFonts w:ascii="幼圆" w:eastAsia="幼圆"/>
              </w:rPr>
            </w:pPr>
          </w:p>
          <w:p w14:paraId="7E7C0360">
            <w:pPr>
              <w:rPr>
                <w:rFonts w:ascii="幼圆" w:eastAsia="幼圆"/>
              </w:rPr>
            </w:pPr>
          </w:p>
          <w:p w14:paraId="44FA1DD4">
            <w:pPr>
              <w:rPr>
                <w:rFonts w:ascii="幼圆" w:eastAsia="幼圆"/>
              </w:rPr>
            </w:pPr>
          </w:p>
          <w:p w14:paraId="0BD0BE66">
            <w:pPr>
              <w:rPr>
                <w:rFonts w:ascii="幼圆" w:eastAsia="幼圆"/>
              </w:rPr>
            </w:pPr>
          </w:p>
          <w:p w14:paraId="1AC94B73">
            <w:pPr>
              <w:rPr>
                <w:rFonts w:ascii="幼圆" w:eastAsia="幼圆"/>
              </w:rPr>
            </w:pPr>
          </w:p>
          <w:p w14:paraId="2560C5F1">
            <w:pPr>
              <w:rPr>
                <w:rFonts w:ascii="幼圆" w:eastAsia="幼圆"/>
              </w:rPr>
            </w:pPr>
          </w:p>
          <w:p w14:paraId="1663DA24">
            <w:pPr>
              <w:rPr>
                <w:rFonts w:ascii="幼圆" w:eastAsia="幼圆"/>
              </w:rPr>
            </w:pPr>
          </w:p>
          <w:p w14:paraId="7685F14C">
            <w:pPr>
              <w:rPr>
                <w:rFonts w:ascii="幼圆" w:eastAsia="幼圆"/>
              </w:rPr>
            </w:pPr>
          </w:p>
          <w:p w14:paraId="679C7417">
            <w:pPr>
              <w:rPr>
                <w:rFonts w:ascii="幼圆" w:eastAsia="幼圆"/>
              </w:rPr>
            </w:pPr>
          </w:p>
          <w:p w14:paraId="3C514DF5">
            <w:pPr>
              <w:rPr>
                <w:rFonts w:ascii="幼圆" w:eastAsia="幼圆"/>
              </w:rPr>
            </w:pPr>
          </w:p>
          <w:p w14:paraId="14FFAB16">
            <w:pPr>
              <w:rPr>
                <w:rFonts w:ascii="幼圆" w:eastAsia="幼圆"/>
              </w:rPr>
            </w:pPr>
          </w:p>
          <w:p w14:paraId="7DFBDC40">
            <w:pPr>
              <w:rPr>
                <w:rFonts w:ascii="幼圆" w:eastAsia="幼圆"/>
              </w:rPr>
            </w:pPr>
          </w:p>
          <w:p w14:paraId="183E86E1">
            <w:pPr>
              <w:rPr>
                <w:rFonts w:ascii="幼圆" w:eastAsia="幼圆"/>
              </w:rPr>
            </w:pPr>
          </w:p>
          <w:p w14:paraId="10EE5D48">
            <w:pPr>
              <w:rPr>
                <w:rFonts w:ascii="幼圆" w:eastAsia="幼圆"/>
              </w:rPr>
            </w:pPr>
          </w:p>
          <w:p w14:paraId="2718381A">
            <w:pPr>
              <w:rPr>
                <w:rFonts w:ascii="幼圆" w:eastAsia="幼圆"/>
              </w:rPr>
            </w:pPr>
          </w:p>
          <w:p w14:paraId="1B598ACE">
            <w:pPr>
              <w:rPr>
                <w:rFonts w:ascii="幼圆" w:eastAsia="幼圆"/>
              </w:rPr>
            </w:pPr>
          </w:p>
          <w:p w14:paraId="3C826AB3">
            <w:pPr>
              <w:rPr>
                <w:rFonts w:ascii="幼圆" w:eastAsia="幼圆"/>
              </w:rPr>
            </w:pPr>
          </w:p>
          <w:p w14:paraId="00910152">
            <w:pPr>
              <w:rPr>
                <w:rFonts w:ascii="幼圆" w:eastAsia="幼圆"/>
              </w:rPr>
            </w:pPr>
          </w:p>
          <w:p w14:paraId="33201BC2">
            <w:pPr>
              <w:rPr>
                <w:rFonts w:ascii="幼圆" w:eastAsia="幼圆"/>
              </w:rPr>
            </w:pPr>
          </w:p>
          <w:p w14:paraId="4689FA8C">
            <w:pPr>
              <w:rPr>
                <w:rFonts w:ascii="幼圆" w:eastAsia="幼圆"/>
              </w:rPr>
            </w:pPr>
          </w:p>
          <w:p w14:paraId="4F6678B3">
            <w:pPr>
              <w:rPr>
                <w:rFonts w:ascii="幼圆" w:eastAsia="幼圆"/>
              </w:rPr>
            </w:pPr>
          </w:p>
          <w:p w14:paraId="086BE93B">
            <w:pPr>
              <w:rPr>
                <w:rFonts w:ascii="幼圆" w:eastAsia="幼圆"/>
              </w:rPr>
            </w:pPr>
          </w:p>
          <w:p w14:paraId="0F08ED56">
            <w:pPr>
              <w:rPr>
                <w:rFonts w:ascii="幼圆" w:eastAsia="幼圆"/>
              </w:rPr>
            </w:pPr>
          </w:p>
          <w:p w14:paraId="659B1A4C">
            <w:pPr>
              <w:rPr>
                <w:rFonts w:ascii="幼圆" w:eastAsia="幼圆"/>
              </w:rPr>
            </w:pPr>
          </w:p>
          <w:p w14:paraId="000443B0">
            <w:pPr>
              <w:rPr>
                <w:rFonts w:ascii="幼圆" w:eastAsia="幼圆"/>
              </w:rPr>
            </w:pPr>
          </w:p>
          <w:p w14:paraId="31838A4C">
            <w:pPr>
              <w:rPr>
                <w:rFonts w:ascii="幼圆" w:eastAsia="幼圆"/>
              </w:rPr>
            </w:pPr>
          </w:p>
          <w:p w14:paraId="65A34D15">
            <w:pPr>
              <w:rPr>
                <w:rFonts w:ascii="幼圆" w:eastAsia="幼圆"/>
              </w:rPr>
            </w:pPr>
          </w:p>
          <w:p w14:paraId="6370E6CD">
            <w:pPr>
              <w:rPr>
                <w:rFonts w:ascii="幼圆" w:eastAsia="幼圆"/>
              </w:rPr>
            </w:pPr>
          </w:p>
          <w:p w14:paraId="4285AC4E">
            <w:pPr>
              <w:rPr>
                <w:rFonts w:ascii="幼圆" w:eastAsia="幼圆"/>
              </w:rPr>
            </w:pPr>
          </w:p>
          <w:p w14:paraId="378FC704"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 w14:paraId="155BC70D"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 w14:paraId="54B10153">
            <w:pPr>
              <w:ind w:firstLine="5670" w:firstLineChars="2700"/>
              <w:rPr>
                <w:rFonts w:ascii="幼圆" w:eastAsia="幼圆"/>
              </w:rPr>
            </w:pPr>
          </w:p>
          <w:p w14:paraId="5EA2EEFB"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 w14:paraId="4B8B24CA">
      <w:pPr>
        <w:spacing w:line="240" w:lineRule="exact"/>
        <w:jc w:val="left"/>
        <w:rPr>
          <w:sz w:val="18"/>
        </w:rPr>
      </w:pPr>
      <w:r>
        <w:rPr>
          <w:rFonts w:hint="eastAsia"/>
        </w:rPr>
        <w:t xml:space="preserve"> </w:t>
      </w:r>
    </w:p>
    <w:p w14:paraId="30573BC5">
      <w:pPr>
        <w:spacing w:line="240" w:lineRule="exact"/>
        <w:ind w:firstLine="240" w:firstLineChars="100"/>
        <w:jc w:val="left"/>
        <w:rPr>
          <w:rFonts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 w14:paraId="54109581">
      <w:pPr>
        <w:spacing w:line="240" w:lineRule="exact"/>
        <w:ind w:firstLine="240" w:firstLineChars="100"/>
        <w:jc w:val="left"/>
        <w:rPr>
          <w:rFonts w:eastAsia="幼圆"/>
          <w:sz w:val="24"/>
        </w:rPr>
      </w:pPr>
    </w:p>
    <w:p w14:paraId="1C8B6300">
      <w:pPr>
        <w:spacing w:line="240" w:lineRule="exact"/>
        <w:ind w:firstLine="211" w:firstLineChars="100"/>
        <w:jc w:val="left"/>
        <w:rPr>
          <w:rFonts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72A27"/>
    <w:rsid w:val="00181108"/>
    <w:rsid w:val="00190F30"/>
    <w:rsid w:val="001A1178"/>
    <w:rsid w:val="001D150C"/>
    <w:rsid w:val="001D3651"/>
    <w:rsid w:val="001E6DFA"/>
    <w:rsid w:val="00203DA0"/>
    <w:rsid w:val="00225C16"/>
    <w:rsid w:val="00285AFC"/>
    <w:rsid w:val="002B3546"/>
    <w:rsid w:val="002D6EB1"/>
    <w:rsid w:val="00354913"/>
    <w:rsid w:val="00375273"/>
    <w:rsid w:val="0039241E"/>
    <w:rsid w:val="00425BD9"/>
    <w:rsid w:val="00460831"/>
    <w:rsid w:val="004705DF"/>
    <w:rsid w:val="004A0977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90F97"/>
    <w:rsid w:val="005A1022"/>
    <w:rsid w:val="005C3BEA"/>
    <w:rsid w:val="00623947"/>
    <w:rsid w:val="00631464"/>
    <w:rsid w:val="00665182"/>
    <w:rsid w:val="006671FE"/>
    <w:rsid w:val="006858EC"/>
    <w:rsid w:val="006B640C"/>
    <w:rsid w:val="007179C2"/>
    <w:rsid w:val="00732136"/>
    <w:rsid w:val="0074355D"/>
    <w:rsid w:val="00743BD6"/>
    <w:rsid w:val="0075767C"/>
    <w:rsid w:val="00764A04"/>
    <w:rsid w:val="007F3237"/>
    <w:rsid w:val="00867A35"/>
    <w:rsid w:val="0087621D"/>
    <w:rsid w:val="008C4495"/>
    <w:rsid w:val="00904DD3"/>
    <w:rsid w:val="009D1464"/>
    <w:rsid w:val="009E78B9"/>
    <w:rsid w:val="00A244C6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633FC"/>
    <w:rsid w:val="00D94079"/>
    <w:rsid w:val="00DC1BF9"/>
    <w:rsid w:val="00DF125C"/>
    <w:rsid w:val="00E439D4"/>
    <w:rsid w:val="00EA318F"/>
    <w:rsid w:val="00EA5F5A"/>
    <w:rsid w:val="00EB60C0"/>
    <w:rsid w:val="00EB7F3B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3FCD3C70"/>
    <w:rsid w:val="43D60721"/>
    <w:rsid w:val="4B66252B"/>
    <w:rsid w:val="5BBA4584"/>
    <w:rsid w:val="6577424A"/>
    <w:rsid w:val="7C43606E"/>
    <w:rsid w:val="BAFFA891"/>
    <w:rsid w:val="D3D777EC"/>
    <w:rsid w:val="F3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styleId="3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481</Words>
  <Characters>503</Characters>
  <Lines>8</Lines>
  <Paragraphs>2</Paragraphs>
  <TotalTime>1</TotalTime>
  <ScaleCrop>false</ScaleCrop>
  <LinksUpToDate>false</LinksUpToDate>
  <CharactersWithSpaces>1180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2020-01-08T13:17:00Z</dcterms:created>
  <dc:creator>陈子华</dc:creator>
  <cp:lastModifiedBy>-Jus</cp:lastModifiedBy>
  <cp:lastPrinted>2025-04-24T03:28:00Z</cp:lastPrinted>
  <dcterms:modified xsi:type="dcterms:W3CDTF">2025-06-09T06:34:50Z</dcterms:modified>
  <dc:title>法定图则申请修改项目公众意见证询表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201E9C95AE5F4CD3AAE0ABE475E537EE_13</vt:lpwstr>
  </property>
  <property fmtid="{D5CDD505-2E9C-101B-9397-08002B2CF9AE}" pid="4" name="KSOTemplateDocerSaveRecord">
    <vt:lpwstr>eyJoZGlkIjoiYjAxNzQ0NWMxYWRhNjU2NDRmMDMyOWMyNmI0MTI0ODQiLCJ1c2VySWQiOiIzMzQwMjY1MjAifQ==</vt:lpwstr>
  </property>
</Properties>
</file>