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100"/>
          <w:sz w:val="44"/>
          <w:szCs w:val="44"/>
        </w:rPr>
        <w:t>体检须知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1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一、应到指定医院进行体检，其它医疗单位的检查结果一律无效。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二、严禁弄虚作假、冒名顶替；如隐瞒病史影响体检结果的，后果自负。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三、体检表上贴近期二寸免冠照片一张。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四、体检表第2页由受检者本人填写（用黑色签字笔或钢笔），要求字迹清楚，无涂改，病史部分要如实、逐项填齐，不能遗漏。体检表上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</w:rPr>
        <w:t>不得填写本人姓名，其中“抽签序号”和“受检者签名”按照抽签序号牌填写。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五、体检前一天请注意休息，勿熬夜，不饮酒，避免剧烈运动。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六、体检当天需进行采血、B超等检查，请在受检前禁食8-12小时。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七、女性受检者月经期间请勿做妇科及尿液检查，待经期完毕后再补检；怀孕或可能已受孕者，请事先告知医护人员，勿做X光检查。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八、请配合医生认真检查所有项目，勿漏检。若自动放弃某一检查项目，将会影响录用。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九、体检医师可根据实际需要，增加必要的相应检查、检验项目。</w:t>
      </w:r>
    </w:p>
    <w:p>
      <w:pPr>
        <w:ind w:firstLine="720" w:firstLineChars="200"/>
      </w:pPr>
      <w:r>
        <w:rPr>
          <w:rFonts w:hint="eastAsia" w:ascii="仿宋_GB2312" w:hAnsi="仿宋_GB2312" w:eastAsia="仿宋_GB2312" w:cs="仿宋_GB2312"/>
          <w:sz w:val="36"/>
          <w:szCs w:val="36"/>
        </w:rPr>
        <w:t>十、如对体检结果有异议，请按有关规定向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深汕特别合作区组织人事局</w:t>
      </w:r>
      <w:r>
        <w:rPr>
          <w:rFonts w:hint="eastAsia" w:ascii="仿宋_GB2312" w:hAnsi="仿宋_GB2312" w:eastAsia="仿宋_GB2312" w:cs="仿宋_GB2312"/>
          <w:sz w:val="36"/>
          <w:szCs w:val="36"/>
        </w:rPr>
        <w:t>提出。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CE2AC2"/>
    <w:rsid w:val="3FDB952D"/>
    <w:rsid w:val="6EFED6B0"/>
    <w:rsid w:val="6FED7053"/>
    <w:rsid w:val="79FFDFC5"/>
    <w:rsid w:val="EFCE2AC2"/>
    <w:rsid w:val="FEFBB282"/>
    <w:rsid w:val="FFFE96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2023-03-26T09:04:00Z</dcterms:created>
  <dc:creator>sssuper</dc:creator>
  <cp:lastModifiedBy>曾楠</cp:lastModifiedBy>
  <dcterms:modified xsi:type="dcterms:W3CDTF">2024-02-27T16:26:52Z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