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关于深圳市深汕特别合作区</w:t>
      </w:r>
      <w:r>
        <w:rPr>
          <w:rFonts w:hint="eastAsia" w:ascii="方正小标宋简体" w:hAnsi="方正小标宋简体" w:eastAsia="方正小标宋简体" w:cs="方正小标宋简体"/>
          <w:sz w:val="44"/>
          <w:szCs w:val="44"/>
          <w:lang w:val="en-US" w:eastAsia="zh-CN"/>
        </w:rPr>
        <w:t>202</w:t>
      </w:r>
      <w:r>
        <w:rPr>
          <w:rFonts w:hint="default" w:ascii="方正小标宋简体" w:hAnsi="方正小标宋简体" w:eastAsia="方正小标宋简体" w:cs="方正小标宋简体"/>
          <w:sz w:val="44"/>
          <w:szCs w:val="44"/>
          <w:lang w:val="en" w:eastAsia="zh-CN"/>
        </w:rPr>
        <w:t>5</w:t>
      </w:r>
      <w:r>
        <w:rPr>
          <w:rFonts w:hint="eastAsia" w:ascii="方正小标宋简体" w:hAnsi="方正小标宋简体" w:eastAsia="方正小标宋简体" w:cs="方正小标宋简体"/>
          <w:sz w:val="44"/>
          <w:szCs w:val="44"/>
          <w:lang w:val="en-US" w:eastAsia="zh-CN"/>
        </w:rPr>
        <w:t>年度</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第一批次</w:t>
      </w:r>
      <w:r>
        <w:rPr>
          <w:rFonts w:hint="eastAsia" w:ascii="方正小标宋简体" w:hAnsi="方正小标宋简体" w:eastAsia="方正小标宋简体" w:cs="方正小标宋简体"/>
          <w:sz w:val="44"/>
          <w:szCs w:val="44"/>
        </w:rPr>
        <w:t>城镇建设用地项目</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被征地农民养老保障方案</w:t>
      </w:r>
    </w:p>
    <w:p>
      <w:pPr>
        <w:spacing w:line="580" w:lineRule="exact"/>
        <w:rPr>
          <w:rFonts w:ascii="仿宋_GB2312" w:eastAsia="仿宋_GB2312"/>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土地管理法》、《关于切实做好被征地农民社会保障工作有关问题的通知》（劳社部发〔2007〕14号）和《广东省人民政府办公厅转发省人力资源社会保障厅关于进一步完善我省被征地农民养老保障政策意见的通知》（粤府办〔2021〕22号）有关规定精神，拟定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批次城镇建设用地项目被征地农民养老保障方案如下：</w:t>
      </w:r>
    </w:p>
    <w:p>
      <w:pPr>
        <w:numPr>
          <w:ilvl w:val="0"/>
          <w:numId w:val="1"/>
        </w:numPr>
        <w:kinsoku/>
        <w:overflowPunct w:val="0"/>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批次城镇建设用地项目涉及的被征地农民实施社会养老保障。</w:t>
      </w:r>
    </w:p>
    <w:p>
      <w:pPr>
        <w:numPr>
          <w:ilvl w:val="0"/>
          <w:numId w:val="1"/>
        </w:numPr>
        <w:kinsoku/>
        <w:overflowPunct w:val="0"/>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征地社保费补贴对象：深圳市深汕特别合作区202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批次城镇建设用地项目涉及应参加养老保障的被征地农民户数为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户（以实际核定户数为准）。</w:t>
      </w:r>
    </w:p>
    <w:p>
      <w:pPr>
        <w:kinsoku/>
        <w:overflowPunct w:val="0"/>
        <w:spacing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、征地社保费筹集。征地面积</w:t>
      </w:r>
      <w:r>
        <w:rPr>
          <w:rFonts w:hint="eastAsia" w:ascii="仿宋_GB2312" w:hAnsi="仿宋_GB2312" w:eastAsia="仿宋_GB2312" w:cs="仿宋_GB2312"/>
          <w:sz w:val="32"/>
          <w:szCs w:val="32"/>
          <w:lang w:val="en-US" w:eastAsia="zh-CN"/>
        </w:rPr>
        <w:t>29.4945</w:t>
      </w:r>
      <w:r>
        <w:rPr>
          <w:rFonts w:hint="eastAsia" w:ascii="仿宋_GB2312" w:hAnsi="仿宋_GB2312" w:eastAsia="仿宋_GB2312" w:cs="仿宋_GB2312"/>
          <w:sz w:val="32"/>
          <w:szCs w:val="32"/>
        </w:rPr>
        <w:t>亩，按每亩征收农用地综合区片地价（</w:t>
      </w:r>
      <w:r>
        <w:rPr>
          <w:rFonts w:hint="eastAsia" w:ascii="仿宋_GB2312" w:hAnsi="仿宋_GB2312" w:eastAsia="仿宋_GB2312" w:cs="仿宋_GB2312"/>
          <w:sz w:val="32"/>
          <w:szCs w:val="32"/>
          <w:lang w:val="en-US" w:eastAsia="zh-CN"/>
        </w:rPr>
        <w:t>68000</w:t>
      </w:r>
      <w:r>
        <w:rPr>
          <w:rFonts w:hint="eastAsia" w:ascii="仿宋_GB2312" w:hAnsi="仿宋_GB2312" w:eastAsia="仿宋_GB2312" w:cs="仿宋_GB2312"/>
          <w:sz w:val="32"/>
          <w:szCs w:val="32"/>
        </w:rPr>
        <w:t>元/亩）的26%的比例计提，需计提费用</w:t>
      </w:r>
      <w:r>
        <w:rPr>
          <w:rFonts w:hint="eastAsia" w:ascii="仿宋_GB2312" w:hAnsi="仿宋_GB2312" w:eastAsia="仿宋_GB2312" w:cs="仿宋_GB2312"/>
          <w:sz w:val="32"/>
          <w:szCs w:val="32"/>
          <w:highlight w:val="none"/>
          <w:lang w:val="en-US" w:eastAsia="zh-CN"/>
        </w:rPr>
        <w:t>52.1463</w:t>
      </w:r>
      <w:r>
        <w:rPr>
          <w:rFonts w:hint="eastAsia" w:ascii="仿宋_GB2312" w:hAnsi="仿宋_GB2312" w:eastAsia="仿宋_GB2312" w:cs="仿宋_GB2312"/>
          <w:sz w:val="32"/>
          <w:szCs w:val="32"/>
        </w:rPr>
        <w:t>万元。</w:t>
      </w:r>
    </w:p>
    <w:p>
      <w:pPr>
        <w:kinsoku/>
        <w:overflowPunct w:val="0"/>
        <w:spacing w:line="580" w:lineRule="exact"/>
        <w:ind w:right="420" w:rightChars="200"/>
        <w:jc w:val="right"/>
        <w:rPr>
          <w:rFonts w:hint="eastAsia" w:ascii="仿宋_GB2312" w:hAnsi="仿宋_GB2312" w:eastAsia="仿宋_GB2312" w:cs="仿宋_GB2312"/>
          <w:sz w:val="32"/>
          <w:szCs w:val="32"/>
        </w:rPr>
      </w:pPr>
    </w:p>
    <w:p>
      <w:pPr>
        <w:kinsoku/>
        <w:overflowPunct w:val="0"/>
        <w:spacing w:line="580" w:lineRule="exact"/>
        <w:ind w:right="420" w:right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深圳市深汕特别合作区统战和社会建设局</w:t>
      </w:r>
    </w:p>
    <w:p>
      <w:pPr>
        <w:kinsoku/>
        <w:overflowPunct w:val="0"/>
        <w:spacing w:line="5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bookmarkStart w:id="0" w:name="_GoBack"/>
      <w:bookmarkEnd w:id="0"/>
      <w:r>
        <w:rPr>
          <w:rFonts w:hint="eastAsia" w:ascii="仿宋_GB2312" w:hAnsi="仿宋_GB2312" w:eastAsia="仿宋_GB2312" w:cs="仿宋_GB2312"/>
          <w:sz w:val="32"/>
          <w:szCs w:val="32"/>
        </w:rPr>
        <w:t>日</w:t>
      </w:r>
    </w:p>
    <w:sectPr>
      <w:pgSz w:w="11906" w:h="16838"/>
      <w:pgMar w:top="2098" w:right="1474" w:bottom="1984" w:left="1587"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F139F"/>
    <w:multiLevelType w:val="singleLevel"/>
    <w:tmpl w:val="F2DF13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4409"/>
    <w:rsid w:val="0001416D"/>
    <w:rsid w:val="000A4C82"/>
    <w:rsid w:val="000C5933"/>
    <w:rsid w:val="000D05C2"/>
    <w:rsid w:val="001015C6"/>
    <w:rsid w:val="00105439"/>
    <w:rsid w:val="001C1C0E"/>
    <w:rsid w:val="002314C4"/>
    <w:rsid w:val="00260A2A"/>
    <w:rsid w:val="00262B9F"/>
    <w:rsid w:val="002B3348"/>
    <w:rsid w:val="002B4154"/>
    <w:rsid w:val="002F7193"/>
    <w:rsid w:val="00336482"/>
    <w:rsid w:val="003B59A1"/>
    <w:rsid w:val="003D520A"/>
    <w:rsid w:val="003F4122"/>
    <w:rsid w:val="0041494C"/>
    <w:rsid w:val="0045249B"/>
    <w:rsid w:val="00460DDE"/>
    <w:rsid w:val="00466C87"/>
    <w:rsid w:val="004B22F7"/>
    <w:rsid w:val="004E62C9"/>
    <w:rsid w:val="00505C3C"/>
    <w:rsid w:val="005574B0"/>
    <w:rsid w:val="005B4C23"/>
    <w:rsid w:val="00612610"/>
    <w:rsid w:val="00634B94"/>
    <w:rsid w:val="00643A2B"/>
    <w:rsid w:val="00661CAB"/>
    <w:rsid w:val="006A481A"/>
    <w:rsid w:val="006B3B19"/>
    <w:rsid w:val="006D63FD"/>
    <w:rsid w:val="006F6B21"/>
    <w:rsid w:val="00707879"/>
    <w:rsid w:val="00711D93"/>
    <w:rsid w:val="007643A0"/>
    <w:rsid w:val="007D03D7"/>
    <w:rsid w:val="007D1A94"/>
    <w:rsid w:val="007E20DD"/>
    <w:rsid w:val="007E7ABF"/>
    <w:rsid w:val="007F77B9"/>
    <w:rsid w:val="00874B4D"/>
    <w:rsid w:val="008A614F"/>
    <w:rsid w:val="008D4ADB"/>
    <w:rsid w:val="008D7247"/>
    <w:rsid w:val="008F0765"/>
    <w:rsid w:val="009022F0"/>
    <w:rsid w:val="00964ED7"/>
    <w:rsid w:val="009852D4"/>
    <w:rsid w:val="009B5727"/>
    <w:rsid w:val="009C2B87"/>
    <w:rsid w:val="009C3043"/>
    <w:rsid w:val="009C6F9D"/>
    <w:rsid w:val="00A83D88"/>
    <w:rsid w:val="00A91A3A"/>
    <w:rsid w:val="00B14D59"/>
    <w:rsid w:val="00B2388D"/>
    <w:rsid w:val="00B450AB"/>
    <w:rsid w:val="00B73DCB"/>
    <w:rsid w:val="00BF396F"/>
    <w:rsid w:val="00BF6CB8"/>
    <w:rsid w:val="00C163E6"/>
    <w:rsid w:val="00C4373E"/>
    <w:rsid w:val="00C46210"/>
    <w:rsid w:val="00C546AB"/>
    <w:rsid w:val="00C5550B"/>
    <w:rsid w:val="00C83A8A"/>
    <w:rsid w:val="00CE5E55"/>
    <w:rsid w:val="00D168A7"/>
    <w:rsid w:val="00D64CD6"/>
    <w:rsid w:val="00D67756"/>
    <w:rsid w:val="00D90377"/>
    <w:rsid w:val="00D97638"/>
    <w:rsid w:val="00DA5883"/>
    <w:rsid w:val="00DC5F53"/>
    <w:rsid w:val="00E26B49"/>
    <w:rsid w:val="00E41F20"/>
    <w:rsid w:val="00E70AE5"/>
    <w:rsid w:val="00E76C2F"/>
    <w:rsid w:val="00EB24FF"/>
    <w:rsid w:val="00EB4412"/>
    <w:rsid w:val="00EC433C"/>
    <w:rsid w:val="00F11BCF"/>
    <w:rsid w:val="00F17B86"/>
    <w:rsid w:val="00F274FF"/>
    <w:rsid w:val="00F3102A"/>
    <w:rsid w:val="00F7564A"/>
    <w:rsid w:val="00F94382"/>
    <w:rsid w:val="00FC0AFB"/>
    <w:rsid w:val="0DBB473D"/>
    <w:rsid w:val="20276E2E"/>
    <w:rsid w:val="2A554B8C"/>
    <w:rsid w:val="2FEC2DA8"/>
    <w:rsid w:val="348D0516"/>
    <w:rsid w:val="37B77522"/>
    <w:rsid w:val="3DDB32CD"/>
    <w:rsid w:val="3EBF362B"/>
    <w:rsid w:val="47FFCAF2"/>
    <w:rsid w:val="5FFF7883"/>
    <w:rsid w:val="62EF378B"/>
    <w:rsid w:val="693C2562"/>
    <w:rsid w:val="6B4A2051"/>
    <w:rsid w:val="73DD9737"/>
    <w:rsid w:val="763B4409"/>
    <w:rsid w:val="77EC9EC1"/>
    <w:rsid w:val="7AFF17DF"/>
    <w:rsid w:val="7BD935EA"/>
    <w:rsid w:val="7EA51F7A"/>
    <w:rsid w:val="7EAF155A"/>
    <w:rsid w:val="7FBDD649"/>
    <w:rsid w:val="7FF716EC"/>
    <w:rsid w:val="7FFAD33C"/>
    <w:rsid w:val="7FFB1AA0"/>
    <w:rsid w:val="7FFB8ADF"/>
    <w:rsid w:val="7FFF2192"/>
    <w:rsid w:val="8EC7BC93"/>
    <w:rsid w:val="9FFD159B"/>
    <w:rsid w:val="AFBD6B73"/>
    <w:rsid w:val="BAEE7BFD"/>
    <w:rsid w:val="BFFBA22A"/>
    <w:rsid w:val="C7AF787E"/>
    <w:rsid w:val="CEFFBD8E"/>
    <w:rsid w:val="CF4DA8E6"/>
    <w:rsid w:val="DE7FC53E"/>
    <w:rsid w:val="DFFFDFE7"/>
    <w:rsid w:val="E5FEFB8A"/>
    <w:rsid w:val="E6F7DFE6"/>
    <w:rsid w:val="EDE3E7F1"/>
    <w:rsid w:val="EF7B2D13"/>
    <w:rsid w:val="F279FA10"/>
    <w:rsid w:val="F57FA34C"/>
    <w:rsid w:val="F5BFDEF6"/>
    <w:rsid w:val="F6F68467"/>
    <w:rsid w:val="F795E275"/>
    <w:rsid w:val="FB7D6CB6"/>
    <w:rsid w:val="FBBF58B8"/>
    <w:rsid w:val="FBC54902"/>
    <w:rsid w:val="FF6BE35D"/>
    <w:rsid w:val="FFBF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0"/>
    <w:rPr>
      <w:rFonts w:ascii="Arial" w:hAnsi="Arial" w:eastAsia="Arial" w:cs="Arial"/>
      <w:snapToGrid w:val="0"/>
      <w:color w:val="000000"/>
      <w:sz w:val="18"/>
      <w:szCs w:val="18"/>
    </w:rPr>
  </w:style>
  <w:style w:type="character" w:customStyle="1" w:styleId="8">
    <w:name w:val="页脚 字符"/>
    <w:basedOn w:val="6"/>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71</Words>
  <Characters>405</Characters>
  <Lines>3</Lines>
  <Paragraphs>1</Paragraphs>
  <TotalTime>7</TotalTime>
  <ScaleCrop>false</ScaleCrop>
  <LinksUpToDate>false</LinksUpToDate>
  <CharactersWithSpaces>475</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2023-12-02T15:55:00Z</dcterms:created>
  <dc:creator>咸鱼本鱼</dc:creator>
  <cp:lastModifiedBy>sssuper</cp:lastModifiedBy>
  <dcterms:modified xsi:type="dcterms:W3CDTF">2026-09-04T15:30:13Z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340FAB1B645E3CD5E66F9A6A7B4E4A29</vt:lpwstr>
  </property>
</Properties>
</file>